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30108B" w:rsidRDefault="0030108B" w:rsidP="0030108B">
      <w:pPr>
        <w:jc w:val="center"/>
        <w:rPr>
          <w:rFonts w:ascii="Times New Roman" w:hAnsi="Times New Roman" w:cs="Times New Roman"/>
          <w:b/>
          <w:smallCaps/>
          <w:sz w:val="32"/>
          <w:szCs w:val="32"/>
          <w:lang w:val="es-US"/>
        </w:rPr>
      </w:pPr>
      <w:r w:rsidRPr="0030108B">
        <w:rPr>
          <w:rFonts w:ascii="Times New Roman" w:hAnsi="Times New Roman" w:cs="Times New Roman"/>
          <w:b/>
          <w:smallCaps/>
          <w:sz w:val="32"/>
          <w:szCs w:val="32"/>
          <w:lang w:val="es-US"/>
        </w:rPr>
        <w:t>La Vida Importa: Perdón y Sanación Posaborto</w:t>
      </w: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  <w:sectPr w:rsidR="0030108B" w:rsidSect="0030108B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lastRenderedPageBreak/>
        <w:t xml:space="preserve">Mi vida está 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arruinada. He estado deprimida, con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deseos sui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cidas, sentimiento de culpa por 24 años...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Ruego 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todos los días por el perdón...Me cuesta creer que Dios me perdone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por la vida que he llevado.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***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Durante m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uchos años he ido a confesarme. Un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sacerdote me dijo una vez: “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Dios te ha perdonado. Tienes que perdonarte a ti misma. Te estás castigando a ti misma con tu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propio purgatorio”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. Pero yo no me atrevía a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aceptar el perdón.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***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Yo sé qu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e Dios me ha perdonado por este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pecado que come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tí, pero es tan difícil para mí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perdonarme.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Trece años más tarde y todavía no me he</w:t>
      </w:r>
      <w:r w:rsidR="00067FEE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perd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onado. Vivo con esta vergüenza, la culpa y el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asco cada día de mi vida.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***</w:t>
      </w:r>
    </w:p>
    <w:p w:rsidR="00E31F5C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Estos son solo a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lgunos de los miles de mensajes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enviados a l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a página digital del Ministerio del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Proyecto Raquel (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Hopeafterabortion.org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), el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ministerio po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saborto de la Iglesia Católica.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Expresan la luc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ha de muchas mujeres que buscan el perdón después de un aborto. </w:t>
      </w:r>
    </w:p>
    <w:p w:rsidR="00E31F5C" w:rsidRDefault="00E31F5C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Un sacerd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ote activo en el ministerio del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Proyecto</w:t>
      </w:r>
      <w:r w:rsidR="00067FEE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Raquel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 habló una vez de la desolación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espiritual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 que atraviesan las mujeres que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han abortado: “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Muchas sienten que han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cometido ‘el pecado imperdonable’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 y están destinadas al </w:t>
      </w:r>
      <w:r w:rsidRPr="0030108B">
        <w:rPr>
          <w:rFonts w:ascii="Sabon-Roman" w:hAnsi="Sabon-Roman" w:cs="Sabon-Roman"/>
          <w:sz w:val="24"/>
          <w:szCs w:val="24"/>
          <w:lang w:val="es-US"/>
        </w:rPr>
        <w:t>i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nfierno, o que merecen estar en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el pabellón 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de la muerte. La mayoría sufren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esta desolac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ión espiritual en silencio, muy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avergonzadas y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 sintiéndose indignas de buscar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la reconciliación con Dios”.</w:t>
      </w:r>
    </w:p>
    <w:p w:rsidR="00E31F5C" w:rsidRPr="0030108B" w:rsidRDefault="00E31F5C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Que una 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mujer profundamente arrepentida no confíe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en la voluntad de Dios –su afán–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perdonarla, 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que d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espués de recibir la absolución en el Sacramento de la Reconciliación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no puede acep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tar que ha sido perdonada y / o sigue sin poder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perdonarse a sí misma –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estos obstáculos a la curación y la paz no nos dicen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nada acerca de 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quién es Dios ni de la eficacia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del Sacramento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. Lo que nos dicen es que estas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mujeres est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án devastadas por la pérdida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sus hijos, c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onscientes de la gravedad de su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pecado, y 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que nunca se han encontrado con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un amor misericordioso en sus rela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ciones con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los demás, un amo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r que podría haberles permitido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tene</w:t>
      </w:r>
      <w:r w:rsidR="00E31F5C">
        <w:rPr>
          <w:rFonts w:ascii="Sabon-Roman" w:hAnsi="Sabon-Roman" w:cs="Sabon-Roman"/>
          <w:sz w:val="24"/>
          <w:szCs w:val="24"/>
          <w:lang w:val="es-US"/>
        </w:rPr>
        <w:t xml:space="preserve">r </w:t>
      </w:r>
      <w:r w:rsidR="00E31F5C">
        <w:rPr>
          <w:rFonts w:ascii="Sabon-Roman" w:hAnsi="Sabon-Roman" w:cs="Sabon-Roman"/>
          <w:sz w:val="24"/>
          <w:szCs w:val="24"/>
          <w:lang w:val="es-US"/>
        </w:rPr>
        <w:lastRenderedPageBreak/>
        <w:t xml:space="preserve">esperanza en el infinitamente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misericordioso y mayor amor de Dios.</w:t>
      </w:r>
    </w:p>
    <w:p w:rsidR="00E31F5C" w:rsidRPr="0030108B" w:rsidRDefault="00E31F5C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¿Es la deses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peración de no sentir el perdón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simplemente un producto de la “culpa católica”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, </w:t>
      </w:r>
      <w:r w:rsidRPr="0030108B">
        <w:rPr>
          <w:rFonts w:ascii="Sabon-Roman" w:hAnsi="Sabon-Roman" w:cs="Sabon-Roman"/>
          <w:sz w:val="24"/>
          <w:szCs w:val="24"/>
          <w:lang w:val="es-US"/>
        </w:rPr>
        <w:t>como algunos partidarios del ab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orto han sugerido? </w:t>
      </w:r>
      <w:r w:rsidRPr="0030108B">
        <w:rPr>
          <w:rFonts w:ascii="Sabon-Roman" w:hAnsi="Sabon-Roman" w:cs="Sabon-Roman"/>
          <w:sz w:val="24"/>
          <w:szCs w:val="24"/>
          <w:lang w:val="es-US"/>
        </w:rPr>
        <w:t>Inc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luso los no creyentes reconocen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su necesidad del p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erdón de Dios y de la capacidad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 per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donarse a sí mismos. Otra carta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a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Hope</w:t>
      </w:r>
      <w:r w:rsidR="00067FEE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After</w:t>
      </w:r>
      <w:proofErr w:type="spellEnd"/>
      <w:r w:rsidR="00067FEE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Abortion</w:t>
      </w:r>
      <w:proofErr w:type="spellEnd"/>
      <w:r w:rsidR="00067FEE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(Esperanza Posaborto)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0D29D8">
        <w:rPr>
          <w:rFonts w:ascii="Sabon-Roman" w:hAnsi="Sabon-Roman" w:cs="Sabon-Roman"/>
          <w:sz w:val="24"/>
          <w:szCs w:val="24"/>
          <w:lang w:val="es-US"/>
        </w:rPr>
        <w:t xml:space="preserve">dice en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parte:</w:t>
      </w:r>
    </w:p>
    <w:p w:rsidR="000D29D8" w:rsidRPr="0030108B" w:rsidRDefault="000D29D8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No soy rel</w:t>
      </w:r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igiosa, pero tengo miedo de que </w:t>
      </w:r>
      <w:proofErr w:type="gram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voy</w:t>
      </w:r>
      <w:proofErr w:type="gram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a ser castigada en el más allá po</w:t>
      </w:r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r lo que he hecho. ¿Adónde pueden acudir los que fueron criados como ateos? ... No quiero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escuchar a la gente</w:t>
      </w:r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decir que tengo que perdonarme a mí misma, porque después de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todos est</w:t>
      </w:r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os años todavía no puedo. Tengo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miedo de q</w:t>
      </w:r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ue nunca </w:t>
      </w:r>
      <w:proofErr w:type="gramStart"/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>voy</w:t>
      </w:r>
      <w:proofErr w:type="gramEnd"/>
      <w:r w:rsidR="000D29D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a poder, porque sé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que lo que hice estuvo mal.</w:t>
      </w:r>
    </w:p>
    <w:p w:rsidR="00801444" w:rsidRPr="0030108B" w:rsidRDefault="00801444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Ella puede escribir “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Sé que lo que hice estuvo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mal” porque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 Dios ha escrito Su ley en cada corazón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humano (cf. 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Heb</w:t>
      </w:r>
      <w:proofErr w:type="spell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8,10). Pero cuando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un embarazo desencadena una “crisis”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, fácilmente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la c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onciencia puede ser ahogada por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los temore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s: miedo a ser condenada,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decepcion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ar a los padres, de perder a un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novio, de no 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poder completar la educación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uno, el miedo 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de criar a un niño sola o miedo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 lo que podrí</w:t>
      </w:r>
      <w:r w:rsidR="001B371A">
        <w:rPr>
          <w:rFonts w:ascii="Sabon-Roman" w:hAnsi="Sabon-Roman" w:cs="Sabon-Roman"/>
          <w:sz w:val="24"/>
          <w:szCs w:val="24"/>
          <w:lang w:val="es-US"/>
        </w:rPr>
        <w:t xml:space="preserve">a ser la crianza de un niño con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discapacidades severas.</w:t>
      </w:r>
    </w:p>
    <w:p w:rsidR="001B371A" w:rsidRPr="0030108B" w:rsidRDefault="001B371A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Puede parecer imposible q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ue una mujer que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haya abort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ado encuentre sanación y paz, y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mucho meno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s esperanza y alegría, mientras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esté convenc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ida de que Dios no perdonará el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pecado del 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aborto. Si como ella cree, va 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pasar la ete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rnidad en el infierno, separada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para siempre de su hijo,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¿cómo puede empezar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 perdonarse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a sí misma por haber desechado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 su h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ijo y renunciado a su felicidad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presente y futura?</w:t>
      </w:r>
    </w:p>
    <w:p w:rsidR="00D714F3" w:rsidRPr="0030108B" w:rsidRDefault="00D714F3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Dios ha provisto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la solución a esta desgracia y </w:t>
      </w:r>
      <w:r w:rsidRPr="0030108B">
        <w:rPr>
          <w:rFonts w:ascii="Sabon-Roman" w:hAnsi="Sabon-Roman" w:cs="Sabon-Roman"/>
          <w:sz w:val="24"/>
          <w:szCs w:val="24"/>
          <w:lang w:val="es-US"/>
        </w:rPr>
        <w:t>nos pide ser cataliz</w:t>
      </w:r>
      <w:r w:rsidR="00D714F3">
        <w:rPr>
          <w:rFonts w:ascii="Sabon-Roman" w:hAnsi="Sabon-Roman" w:cs="Sabon-Roman"/>
          <w:sz w:val="24"/>
          <w:szCs w:val="24"/>
          <w:lang w:val="es-US"/>
        </w:rPr>
        <w:t>adores en la solución. Es creer en</w:t>
      </w:r>
      <w:r w:rsidR="00E65208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nuestro corazón lo que Jesús ha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dicho y mostrado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en repetidas ocasiones: “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Yo soy el amor y la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misericordi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a misma... Que ningún alma tema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acercarse a m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í, aunque sus pecados sean como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escarlata”.</w:t>
      </w:r>
      <w:r w:rsidRPr="003837AF">
        <w:rPr>
          <w:rFonts w:ascii="Sabon-Roman" w:hAnsi="Sabon-Roman" w:cs="Sabon-Roman"/>
          <w:vertAlign w:val="superscript"/>
          <w:lang w:val="es-US"/>
        </w:rPr>
        <w:t>1</w:t>
      </w:r>
      <w:r w:rsidRPr="0030108B">
        <w:rPr>
          <w:rFonts w:ascii="Sabon-Roman" w:hAnsi="Sabon-Roman" w:cs="Sabon-Roman"/>
          <w:sz w:val="20"/>
          <w:szCs w:val="20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“No quiero castigar a la humanidad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doliente, sino que deseo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 sanarla, abrazarla </w:t>
      </w:r>
      <w:r w:rsidR="00D714F3">
        <w:rPr>
          <w:rFonts w:ascii="Sabon-Roman" w:hAnsi="Sabon-Roman" w:cs="Sabon-Roman"/>
          <w:sz w:val="24"/>
          <w:szCs w:val="24"/>
          <w:lang w:val="es-US"/>
        </w:rPr>
        <w:lastRenderedPageBreak/>
        <w:t xml:space="preserve">acercándola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 Mi Corazón misericordioso”.</w:t>
      </w:r>
      <w:r w:rsidRPr="003837AF">
        <w:rPr>
          <w:rFonts w:ascii="Sabon-Roman" w:hAnsi="Sabon-Roman" w:cs="Sabon-Roman"/>
          <w:vertAlign w:val="superscript"/>
          <w:lang w:val="es-US"/>
        </w:rPr>
        <w:t>2</w:t>
      </w:r>
      <w:r w:rsidRPr="0030108B">
        <w:rPr>
          <w:rFonts w:ascii="Sabon-Roman" w:hAnsi="Sabon-Roman" w:cs="Sabon-Roman"/>
          <w:sz w:val="20"/>
          <w:szCs w:val="20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“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Tanto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mayor sea su p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ecado, mayor es su derecho a Mi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misericordia”.</w:t>
      </w:r>
      <w:r w:rsidRPr="003837AF">
        <w:rPr>
          <w:rFonts w:ascii="Sabon-Roman" w:hAnsi="Sabon-Roman" w:cs="Sabon-Roman"/>
          <w:vertAlign w:val="superscript"/>
          <w:lang w:val="es-US"/>
        </w:rPr>
        <w:t>3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A lo largo de la historia de 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salvación, Dios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ha recibido a</w:t>
      </w:r>
      <w:r w:rsidR="00251D53">
        <w:rPr>
          <w:rFonts w:ascii="Sabon-Roman" w:hAnsi="Sabon-Roman" w:cs="Sabon-Roman"/>
          <w:sz w:val="24"/>
          <w:szCs w:val="24"/>
          <w:lang w:val="es-US"/>
        </w:rPr>
        <w:t xml:space="preserve"> los pecadores </w:t>
      </w:r>
      <w:r w:rsidR="00D714F3">
        <w:rPr>
          <w:rFonts w:ascii="Sabon-Roman" w:hAnsi="Sabon-Roman" w:cs="Sabon-Roman"/>
          <w:sz w:val="24"/>
          <w:szCs w:val="24"/>
          <w:lang w:val="es-US"/>
        </w:rPr>
        <w:t xml:space="preserve">arrepentidos con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especial aleg</w:t>
      </w:r>
      <w:r w:rsidR="00E45A16">
        <w:rPr>
          <w:rFonts w:ascii="Sabon-Roman" w:hAnsi="Sabon-Roman" w:cs="Sabon-Roman"/>
          <w:sz w:val="24"/>
          <w:szCs w:val="24"/>
          <w:lang w:val="es-US"/>
        </w:rPr>
        <w:t xml:space="preserve">ría. Jesús concluye la </w:t>
      </w:r>
      <w:bookmarkStart w:id="0" w:name="_GoBack"/>
      <w:bookmarkEnd w:id="0"/>
      <w:r w:rsidR="00E45A16">
        <w:rPr>
          <w:rFonts w:ascii="Sabon-Roman" w:hAnsi="Sabon-Roman" w:cs="Sabon-Roman"/>
          <w:sz w:val="24"/>
          <w:szCs w:val="24"/>
          <w:lang w:val="es-US"/>
        </w:rPr>
        <w:t xml:space="preserve">parábola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 la ov</w:t>
      </w:r>
      <w:r w:rsidR="00E45A16">
        <w:rPr>
          <w:rFonts w:ascii="Sabon-Roman" w:hAnsi="Sabon-Roman" w:cs="Sabon-Roman"/>
          <w:sz w:val="24"/>
          <w:szCs w:val="24"/>
          <w:lang w:val="es-US"/>
        </w:rPr>
        <w:t xml:space="preserve">eja perdida con estas palabras: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“habrá más alegría en el cielo por </w:t>
      </w:r>
      <w:r w:rsidR="00E45A16">
        <w:rPr>
          <w:rFonts w:ascii="Sabon-Roman" w:hAnsi="Sabon-Roman" w:cs="Sabon-Roman"/>
          <w:sz w:val="24"/>
          <w:szCs w:val="24"/>
          <w:lang w:val="es-US"/>
        </w:rPr>
        <w:t xml:space="preserve">un solo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pecador que </w:t>
      </w:r>
      <w:r w:rsidR="00E45A16">
        <w:rPr>
          <w:rFonts w:ascii="Sabon-Roman" w:hAnsi="Sabon-Roman" w:cs="Sabon-Roman"/>
          <w:sz w:val="24"/>
          <w:szCs w:val="24"/>
          <w:lang w:val="es-US"/>
        </w:rPr>
        <w:t xml:space="preserve">vuelve a Dios que por noventa y nueve justos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que no tienen necesidad de convertirse”</w:t>
      </w:r>
      <w:r w:rsidR="00E45A16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(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Lucas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15,7).</w:t>
      </w:r>
    </w:p>
    <w:p w:rsidR="00647FB0" w:rsidRDefault="00120218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58F082" wp14:editId="210F9F25">
                <wp:simplePos x="0" y="0"/>
                <wp:positionH relativeFrom="column">
                  <wp:posOffset>3660775</wp:posOffset>
                </wp:positionH>
                <wp:positionV relativeFrom="paragraph">
                  <wp:posOffset>-1705610</wp:posOffset>
                </wp:positionV>
                <wp:extent cx="3291840" cy="1219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219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D4D" w:rsidRPr="00F67D4D" w:rsidRDefault="00F67D4D" w:rsidP="00F67D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bon-Roman" w:hAnsi="Sabon-Roman" w:cs="Sabon-Roman"/>
                                <w:lang w:val="es-US"/>
                              </w:rPr>
                            </w:pP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Gracias al Proyecto Raquel he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 vuelto a ser yo. El 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retiro me dio la op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ortunidad de conocer el amor de 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Dios y el perdón, al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go que había decidido que yo no 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merecía. Yo no sabí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>a que Dios estaba allí, todo el tiempo, ofreciéndome su amor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... De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 hecho, me siento 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más liviana. El poder del perdón cambia </w:t>
                            </w:r>
                            <w:r>
                              <w:rPr>
                                <w:rFonts w:ascii="Sabon-Roman" w:hAnsi="Sabon-Roman" w:cs="Sabon-Roman"/>
                                <w:lang w:val="es-US"/>
                              </w:rPr>
                              <w:t xml:space="preserve">la vida. </w:t>
                            </w:r>
                            <w:r w:rsidRPr="00F67D4D">
                              <w:rPr>
                                <w:rFonts w:ascii="Sabon-Roman" w:hAnsi="Sabon-Roman" w:cs="Sabon-Roman"/>
                                <w:lang w:val="es-US"/>
                              </w:rPr>
                              <w:t>Estoy feliz de nuevo y la gente a quien amo lo siente.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8.25pt;margin-top:-134.3pt;width:259.2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" fillcolor="white [3201]" strokecolor="#c00000" strokeweight="1pt">
                <v:textbox>
                  <w:txbxContent>
                    <w:p w:rsidR="00F67D4D" w:rsidRPr="00F67D4D" w:rsidRDefault="00F67D4D" w:rsidP="00F67D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bon-Roman" w:hAnsi="Sabon-Roman" w:cs="Sabon-Roman"/>
                          <w:lang w:val="es-US"/>
                        </w:rPr>
                      </w:pP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Gracias al Proyecto Raquel he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 xml:space="preserve"> vuelto a ser yo. El 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retiro me dio la op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 xml:space="preserve">ortunidad de conocer el amor de 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Dios y el perdón, al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 xml:space="preserve">go que había decidido que yo no 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merecía. Yo no sabí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>a que Dios estaba allí, todo el tiempo, ofreciéndome su amor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... De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 xml:space="preserve"> hecho, me siento 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 xml:space="preserve">más liviana. El poder del perdón cambia </w:t>
                      </w:r>
                      <w:r>
                        <w:rPr>
                          <w:rFonts w:ascii="Sabon-Roman" w:hAnsi="Sabon-Roman" w:cs="Sabon-Roman"/>
                          <w:lang w:val="es-US"/>
                        </w:rPr>
                        <w:t xml:space="preserve">la vida. </w:t>
                      </w:r>
                      <w:r w:rsidRPr="00F67D4D">
                        <w:rPr>
                          <w:rFonts w:ascii="Sabon-Roman" w:hAnsi="Sabon-Roman" w:cs="Sabon-Roman"/>
                          <w:lang w:val="es-US"/>
                        </w:rPr>
                        <w:t>Estoy feliz de nuevo y la gente a quien amo lo siente.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Jesús se detiene a hablar en privado con la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samaritana junto al pozo de Jacob. Está </w:t>
      </w:r>
      <w:proofErr w:type="gramStart"/>
      <w:r w:rsidR="00735149" w:rsidRPr="0030108B">
        <w:rPr>
          <w:rFonts w:ascii="Sabon-Roman" w:hAnsi="Sabon-Roman" w:cs="Sabon-Roman"/>
          <w:sz w:val="24"/>
          <w:szCs w:val="24"/>
          <w:lang w:val="es-US"/>
        </w:rPr>
        <w:t>al margen, despreciada</w:t>
      </w:r>
      <w:proofErr w:type="gramEnd"/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 por haber tenido cinco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maridos y ahora vive con alguien que no es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su marido. En una conversación marcada por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la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ternura, la verdad y el </w:t>
      </w:r>
      <w:r w:rsidRPr="0030108B">
        <w:rPr>
          <w:rFonts w:ascii="Sabon-Roman" w:hAnsi="Sabon-Roman" w:cs="Sabon-Roman"/>
          <w:sz w:val="24"/>
          <w:szCs w:val="24"/>
          <w:lang w:val="es-US"/>
        </w:rPr>
        <w:t>amor, Jesús revela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su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dignidad inherente a ella y le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confiesa que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su misión es salvar a todos los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hombres y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mujeres. Enseguida se convierte en un apóstol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 su aldea. (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Jn</w:t>
      </w:r>
      <w:proofErr w:type="spell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4,4-26)</w:t>
      </w:r>
    </w:p>
    <w:p w:rsidR="00647FB0" w:rsidRPr="0030108B" w:rsidRDefault="00647FB0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Cuando Simón y otros fariseos se escandalizaron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porque Jesús permitió que una “pecadora”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le lavara los pies con sus lágrimas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mientras cenaba en la casa de Simón, Jesús la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señala como ejemplo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humildad, gratitud y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amor: “Por eso te digo que sus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pecados, sus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numerosos pecados, le quedan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perdonados,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por el m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ucho amor que ha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manifestado”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(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Lc</w:t>
      </w:r>
      <w:proofErr w:type="spell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7,36-50). Ni siquiera una sola vez Jesús</w:t>
      </w:r>
      <w:r w:rsidR="00647FB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rechaza al pecador contrito y humilde.</w:t>
      </w:r>
    </w:p>
    <w:p w:rsidR="00647FB0" w:rsidRPr="0030108B" w:rsidRDefault="00647FB0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120218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El Beato Juan Pablo II prevé que las mujeres</w:t>
      </w:r>
      <w:r w:rsidR="007A5830">
        <w:rPr>
          <w:rFonts w:ascii="Sabon-Roman" w:hAnsi="Sabon-Roman" w:cs="Sabon-Roman"/>
          <w:sz w:val="24"/>
          <w:szCs w:val="24"/>
          <w:lang w:val="es-US"/>
        </w:rPr>
        <w:t xml:space="preserve"> que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han abortado y que se acerquen a Jesús</w:t>
      </w:r>
      <w:r w:rsidR="007A5830">
        <w:rPr>
          <w:rFonts w:ascii="Sabon-Roman" w:hAnsi="Sabon-Roman" w:cs="Sabon-Roman"/>
          <w:sz w:val="24"/>
          <w:szCs w:val="24"/>
          <w:lang w:val="es-US"/>
        </w:rPr>
        <w:t xml:space="preserve"> con </w:t>
      </w:r>
      <w:r w:rsidRPr="0030108B">
        <w:rPr>
          <w:rFonts w:ascii="Sabon-Roman" w:hAnsi="Sabon-Roman" w:cs="Sabon-Roman"/>
          <w:sz w:val="24"/>
          <w:szCs w:val="24"/>
          <w:lang w:val="es-US"/>
        </w:rPr>
        <w:t>humildad y contrición y que luego</w:t>
      </w:r>
      <w:r w:rsidR="007A583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conozcan su amor misericordioso también se</w:t>
      </w:r>
      <w:r w:rsidR="007A5830">
        <w:rPr>
          <w:rFonts w:ascii="Sabon-Roman" w:hAnsi="Sabon-Roman" w:cs="Sabon-Roman"/>
          <w:sz w:val="24"/>
          <w:szCs w:val="24"/>
          <w:lang w:val="es-US"/>
        </w:rPr>
        <w:t xml:space="preserve"> convertirán en las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evangelizadoras más elocuentes</w:t>
      </w:r>
      <w:r w:rsidR="007A583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 Jesús:</w:t>
      </w:r>
    </w:p>
    <w:p w:rsidR="0030108B" w:rsidRPr="007A5830" w:rsidRDefault="00575539" w:rsidP="007A5830">
      <w:pPr>
        <w:autoSpaceDE w:val="0"/>
        <w:autoSpaceDN w:val="0"/>
        <w:adjustRightInd w:val="0"/>
        <w:spacing w:after="0" w:line="240" w:lineRule="auto"/>
        <w:ind w:firstLine="720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>
        <w:rPr>
          <w:rFonts w:ascii="Sabon-Roman" w:hAnsi="Sabon-Roman" w:cs="Sabon-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C07F74" wp14:editId="35E640DC">
            <wp:simplePos x="0" y="0"/>
            <wp:positionH relativeFrom="column">
              <wp:posOffset>3660775</wp:posOffset>
            </wp:positionH>
            <wp:positionV relativeFrom="paragraph">
              <wp:posOffset>360045</wp:posOffset>
            </wp:positionV>
            <wp:extent cx="591185" cy="591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Ayudadas por el consejo y la cercanía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de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personas amigas y competentes,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podréis estar con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vuestro doloroso testimonio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entre los defensores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más elocuentes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del derecho de todos a la vida.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Por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medio de vuestro compromiso por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la vida, coronado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eventualmente con el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nacimiento de nuevas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criaturas y expresado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con la acogida y la atención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hacia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quien está más necesitado de cercanía,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seréis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artífices de un nuevo modo de</w:t>
      </w:r>
      <w:r w:rsidR="007A583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mirar la vida del </w:t>
      </w:r>
      <w:r w:rsidR="0030108B"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hombre.</w:t>
      </w:r>
      <w:r w:rsidR="0030108B" w:rsidRPr="003837AF">
        <w:rPr>
          <w:rFonts w:ascii="Sabon-Italic" w:hAnsi="Sabon-Italic" w:cs="Sabon-Italic"/>
          <w:i/>
          <w:iCs/>
          <w:vertAlign w:val="superscript"/>
          <w:lang w:val="es-US"/>
        </w:rPr>
        <w:t>4</w:t>
      </w:r>
    </w:p>
    <w:p w:rsidR="007A5830" w:rsidRDefault="007A5830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¿Cómo podemos ser catalizadores en la curación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de </w:t>
      </w:r>
      <w:r w:rsidRPr="0030108B">
        <w:rPr>
          <w:rFonts w:ascii="Sabon-Roman" w:hAnsi="Sabon-Roman" w:cs="Sabon-Roman"/>
          <w:sz w:val="24"/>
          <w:szCs w:val="24"/>
          <w:lang w:val="es-US"/>
        </w:rPr>
        <w:t>las mujeres que hayan tenido abortos,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y ayudar a </w:t>
      </w:r>
      <w:r w:rsidRPr="0030108B">
        <w:rPr>
          <w:rFonts w:ascii="Sabon-Roman" w:hAnsi="Sabon-Roman" w:cs="Sabon-Roman"/>
          <w:sz w:val="24"/>
          <w:szCs w:val="24"/>
          <w:lang w:val="es-US"/>
        </w:rPr>
        <w:t>todos los demás a creer en el amor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misericordioso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 Dios, para que puedan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encontrar la curación de cualquier pecado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grave? Haga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mos caso del consejo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del Papa</w:t>
      </w:r>
      <w:r w:rsidR="00F013A0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Francisco:</w:t>
      </w:r>
    </w:p>
    <w:p w:rsidR="00E65208" w:rsidRDefault="00E65208" w:rsidP="00E6520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</w:p>
    <w:p w:rsidR="0030108B" w:rsidRPr="00F013A0" w:rsidRDefault="0030108B" w:rsidP="00E6520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Acepta la oferta de Dios... Para Dios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no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somos números, somos... lo más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importante que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tiene; aun siendo pecadores,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somos lo que más le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importa...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dejémonos envolver por la misericordia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de Dios; confiemos en su paciencia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que siempre nos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concede tiempo;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tengamos el valor de... [</w:t>
      </w:r>
      <w:proofErr w:type="gram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dejar</w:t>
      </w:r>
      <w:proofErr w:type="gram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] que Él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nos ame, de encontrar su misericordia</w:t>
      </w:r>
      <w:r w:rsidR="00E6520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en los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sacramentos. Sentiremos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su ternura, tan hermosa, sentiremos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su abrazo y seremos también nosotros</w:t>
      </w:r>
      <w:r w:rsidR="00F013A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más capaces de misericordia, de</w:t>
      </w:r>
      <w:r w:rsidR="00E65208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paciencia, de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perdón y de amor.</w:t>
      </w:r>
      <w:r w:rsidRPr="003837AF">
        <w:rPr>
          <w:rFonts w:ascii="Sabon-Italic" w:hAnsi="Sabon-Italic" w:cs="Sabon-Italic"/>
          <w:i/>
          <w:iCs/>
          <w:vertAlign w:val="superscript"/>
          <w:lang w:val="es-US"/>
        </w:rPr>
        <w:t>5</w:t>
      </w:r>
    </w:p>
    <w:p w:rsidR="00F013A0" w:rsidRDefault="00F013A0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Susan E. Wills, Esq. es directora adjunta</w:t>
      </w:r>
      <w:r w:rsidR="005806C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para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educación y difusión del Secretariado</w:t>
      </w:r>
      <w:r w:rsidR="005806C0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de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Actividades Pro-Vida de USCCB.</w:t>
      </w:r>
    </w:p>
    <w:p w:rsidR="003A3D91" w:rsidRDefault="003A3D91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Traducción: Marina A. Herrera, </w:t>
      </w:r>
      <w:proofErr w:type="spellStart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Ph.D</w:t>
      </w:r>
      <w:proofErr w:type="spellEnd"/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>.</w:t>
      </w:r>
    </w:p>
    <w:p w:rsidR="003A3D91" w:rsidRDefault="003A3D91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0108B">
        <w:rPr>
          <w:rFonts w:ascii="Sabon-Roman" w:hAnsi="Sabon-Roman" w:cs="Sabon-Roman"/>
          <w:sz w:val="24"/>
          <w:szCs w:val="24"/>
          <w:lang w:val="es-US"/>
        </w:rPr>
        <w:t>Si sabes de alguien que necesita ayuda confidencial</w:t>
      </w:r>
      <w:r w:rsidR="003A3D91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30108B">
        <w:rPr>
          <w:rFonts w:ascii="Sabon-Roman" w:hAnsi="Sabon-Roman" w:cs="Sabon-Roman"/>
          <w:sz w:val="24"/>
          <w:szCs w:val="24"/>
          <w:lang w:val="es-US"/>
        </w:rPr>
        <w:t>para sentir el perdón y la sanación</w:t>
      </w:r>
      <w:r w:rsidR="003A3D91">
        <w:rPr>
          <w:rFonts w:ascii="Sabon-Roman" w:hAnsi="Sabon-Roman" w:cs="Sabon-Roman"/>
          <w:sz w:val="24"/>
          <w:szCs w:val="24"/>
          <w:lang w:val="es-US"/>
        </w:rPr>
        <w:t xml:space="preserve"> de Dios, </w:t>
      </w:r>
      <w:r w:rsidRPr="0030108B">
        <w:rPr>
          <w:rFonts w:ascii="Sabon-Roman" w:hAnsi="Sabon-Roman" w:cs="Sabon-Roman"/>
          <w:sz w:val="24"/>
          <w:szCs w:val="24"/>
          <w:lang w:val="es-US"/>
        </w:rPr>
        <w:t xml:space="preserve">comunícate con </w:t>
      </w:r>
      <w:r w:rsidRPr="0030108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www.esperanzaposaborto.org </w:t>
      </w:r>
      <w:r w:rsidR="003A3D91">
        <w:rPr>
          <w:rFonts w:ascii="Sabon-Roman" w:hAnsi="Sabon-Roman" w:cs="Sabon-Roman"/>
          <w:sz w:val="24"/>
          <w:szCs w:val="24"/>
          <w:lang w:val="es-US"/>
        </w:rPr>
        <w:t xml:space="preserve">o </w:t>
      </w:r>
      <w:r w:rsidRPr="0030108B">
        <w:rPr>
          <w:rFonts w:ascii="Sabon-Roman" w:hAnsi="Sabon-Roman" w:cs="Sabon-Roman"/>
          <w:sz w:val="24"/>
          <w:szCs w:val="24"/>
          <w:lang w:val="es-US"/>
        </w:rPr>
        <w:t>888-456-HOPE (4673).</w:t>
      </w:r>
    </w:p>
    <w:p w:rsidR="00AC657B" w:rsidRDefault="00AC657B" w:rsidP="00AC657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>
        <w:rPr>
          <w:rFonts w:ascii="Sabon-Roman" w:hAnsi="Sabon-Roman" w:cs="Sabon-Roman"/>
          <w:sz w:val="16"/>
          <w:szCs w:val="16"/>
          <w:lang w:val="es-US"/>
        </w:rPr>
        <w:t>___________________________</w:t>
      </w:r>
    </w:p>
    <w:p w:rsidR="003A3D91" w:rsidRDefault="003A3D91" w:rsidP="0030108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6"/>
          <w:szCs w:val="16"/>
          <w:lang w:val="es-US"/>
        </w:rPr>
      </w:pP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6"/>
          <w:szCs w:val="16"/>
          <w:lang w:val="es-US"/>
        </w:rPr>
      </w:pPr>
      <w:r w:rsidRPr="0030108B">
        <w:rPr>
          <w:rFonts w:ascii="Sabon-Roman" w:hAnsi="Sabon-Roman" w:cs="Sabon-Roman"/>
          <w:sz w:val="16"/>
          <w:szCs w:val="16"/>
          <w:lang w:val="es-US"/>
        </w:rPr>
        <w:t xml:space="preserve">1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 xml:space="preserve">Diario de Santa Faustina </w:t>
      </w:r>
      <w:proofErr w:type="spellStart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Kowalska</w:t>
      </w:r>
      <w:proofErr w:type="spellEnd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: la Divina Misericordia en</w:t>
      </w:r>
      <w:r w:rsidR="00BD2F42">
        <w:rPr>
          <w:rFonts w:ascii="Sabon-Italic" w:hAnsi="Sabon-Italic" w:cs="Sabon-Italic"/>
          <w:i/>
          <w:iCs/>
          <w:sz w:val="16"/>
          <w:szCs w:val="16"/>
          <w:lang w:val="es-US"/>
        </w:rPr>
        <w:t xml:space="preserve"> Mi Alma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(</w:t>
      </w:r>
      <w:proofErr w:type="spellStart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Stockbridge</w:t>
      </w:r>
      <w:proofErr w:type="spellEnd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 xml:space="preserve">, MA: Marian </w:t>
      </w:r>
      <w:proofErr w:type="spellStart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Press</w:t>
      </w:r>
      <w:proofErr w:type="spellEnd"/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, 1987), 699.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6"/>
          <w:szCs w:val="16"/>
          <w:lang w:val="es-US"/>
        </w:rPr>
      </w:pPr>
      <w:r w:rsidRPr="0030108B">
        <w:rPr>
          <w:rFonts w:ascii="Sabon-Roman" w:hAnsi="Sabon-Roman" w:cs="Sabon-Roman"/>
          <w:sz w:val="16"/>
          <w:szCs w:val="16"/>
          <w:lang w:val="es-US"/>
        </w:rPr>
        <w:t xml:space="preserve">2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Diario, 1588.</w:t>
      </w:r>
    </w:p>
    <w:p w:rsidR="0030108B" w:rsidRPr="0030108B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6"/>
          <w:szCs w:val="16"/>
          <w:lang w:val="es-US"/>
        </w:rPr>
      </w:pPr>
      <w:r w:rsidRPr="0030108B">
        <w:rPr>
          <w:rFonts w:ascii="Sabon-Roman" w:hAnsi="Sabon-Roman" w:cs="Sabon-Roman"/>
          <w:sz w:val="16"/>
          <w:szCs w:val="16"/>
          <w:lang w:val="es-US"/>
        </w:rPr>
        <w:t xml:space="preserve">3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Diario, 1182.</w:t>
      </w:r>
    </w:p>
    <w:p w:rsidR="0030108B" w:rsidRPr="00BD2F42" w:rsidRDefault="0030108B" w:rsidP="0030108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6"/>
          <w:szCs w:val="16"/>
          <w:lang w:val="es-US"/>
        </w:rPr>
      </w:pPr>
      <w:r w:rsidRPr="0030108B">
        <w:rPr>
          <w:rFonts w:ascii="Sabon-Roman" w:hAnsi="Sabon-Roman" w:cs="Sabon-Roman"/>
          <w:sz w:val="16"/>
          <w:szCs w:val="16"/>
          <w:lang w:val="es-US"/>
        </w:rPr>
        <w:t xml:space="preserve">4 Beato Juan Pablo II, Carta Encíclica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 xml:space="preserve">Evangelium vitae </w:t>
      </w:r>
      <w:r w:rsidRPr="0030108B">
        <w:rPr>
          <w:rFonts w:ascii="Sabon-Roman" w:hAnsi="Sabon-Roman" w:cs="Sabon-Roman"/>
          <w:sz w:val="16"/>
          <w:szCs w:val="16"/>
          <w:lang w:val="es-US"/>
        </w:rPr>
        <w:t>(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El</w:t>
      </w:r>
      <w:r w:rsidR="00AC657B">
        <w:rPr>
          <w:rFonts w:ascii="Sabon-Italic" w:hAnsi="Sabon-Italic" w:cs="Sabon-Italic"/>
          <w:i/>
          <w:iCs/>
          <w:sz w:val="16"/>
          <w:szCs w:val="16"/>
          <w:lang w:val="es-US"/>
        </w:rPr>
        <w:t xml:space="preserve"> Evangelio de la </w:t>
      </w:r>
      <w:r w:rsidRPr="0030108B">
        <w:rPr>
          <w:rFonts w:ascii="Sabon-Italic" w:hAnsi="Sabon-Italic" w:cs="Sabon-Italic"/>
          <w:i/>
          <w:iCs/>
          <w:sz w:val="16"/>
          <w:szCs w:val="16"/>
          <w:lang w:val="es-US"/>
        </w:rPr>
        <w:t>vida</w:t>
      </w:r>
      <w:r w:rsidRPr="0030108B">
        <w:rPr>
          <w:rFonts w:ascii="Sabon-Roman" w:hAnsi="Sabon-Roman" w:cs="Sabon-Roman"/>
          <w:sz w:val="16"/>
          <w:szCs w:val="16"/>
          <w:lang w:val="es-US"/>
        </w:rPr>
        <w:t>) 1995, no. 99.</w:t>
      </w:r>
    </w:p>
    <w:p w:rsidR="00120218" w:rsidRDefault="0030108B" w:rsidP="00BD2F42">
      <w:pPr>
        <w:rPr>
          <w:rFonts w:ascii="Sabon-Roman" w:hAnsi="Sabon-Roman" w:cs="Sabon-Roman"/>
          <w:sz w:val="16"/>
          <w:szCs w:val="16"/>
          <w:lang w:val="es-US"/>
        </w:rPr>
      </w:pPr>
      <w:r w:rsidRPr="0030108B">
        <w:rPr>
          <w:rFonts w:ascii="Sabon-Roman" w:hAnsi="Sabon-Roman" w:cs="Sabon-Roman"/>
          <w:sz w:val="16"/>
          <w:szCs w:val="16"/>
          <w:lang w:val="es-US"/>
        </w:rPr>
        <w:t>5 Papa Francisco, homilía, 7 de abril de 2013.</w:t>
      </w:r>
    </w:p>
    <w:p w:rsidR="00575539" w:rsidRDefault="00575539" w:rsidP="0057553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 w:rsidRPr="00104581">
        <w:rPr>
          <w:rFonts w:ascii="Sabon-Roman" w:hAnsi="Sabon-Roman" w:cs="Sabon-Roman"/>
          <w:sz w:val="16"/>
          <w:szCs w:val="16"/>
        </w:rPr>
        <w:softHyphen/>
      </w:r>
      <w:r>
        <w:rPr>
          <w:rFonts w:ascii="Sabon-Roman" w:hAnsi="Sabon-Roman" w:cs="Sabon-Roman"/>
          <w:sz w:val="18"/>
          <w:szCs w:val="18"/>
        </w:rPr>
        <w:t>Secretariat of Pro-Life Activities</w:t>
      </w:r>
    </w:p>
    <w:p w:rsidR="00575539" w:rsidRDefault="00575539" w:rsidP="0057553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>
        <w:rPr>
          <w:rFonts w:ascii="Sabon-Roman" w:hAnsi="Sabon-Roman" w:cs="Sabon-Roman"/>
          <w:sz w:val="18"/>
          <w:szCs w:val="18"/>
        </w:rPr>
        <w:t>United States Conference of Catholic Bishops</w:t>
      </w:r>
    </w:p>
    <w:p w:rsidR="00575539" w:rsidRDefault="00575539" w:rsidP="0057553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>
        <w:rPr>
          <w:rFonts w:ascii="Sabon-Roman" w:hAnsi="Sabon-Roman" w:cs="Sabon-Roman"/>
          <w:sz w:val="18"/>
          <w:szCs w:val="18"/>
        </w:rPr>
        <w:t>3211 Fourth Street NE • Washington, DC 20017-1194</w:t>
      </w:r>
    </w:p>
    <w:p w:rsidR="00575539" w:rsidRDefault="00575539" w:rsidP="0057553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>
        <w:rPr>
          <w:rFonts w:ascii="Sabon-Roman" w:hAnsi="Sabon-Roman" w:cs="Sabon-Roman"/>
          <w:sz w:val="18"/>
          <w:szCs w:val="18"/>
        </w:rPr>
        <w:t>Tel: (202) 541-3070 • Fax: (202) 541-3054</w:t>
      </w:r>
    </w:p>
    <w:p w:rsidR="00120218" w:rsidRDefault="00AC657B" w:rsidP="00AC657B">
      <w:pPr>
        <w:ind w:left="1080"/>
        <w:rPr>
          <w:rFonts w:ascii="Sabon-Italic" w:hAnsi="Sabon-Italic" w:cs="Sabon-Italic"/>
          <w:i/>
          <w:iCs/>
          <w:sz w:val="18"/>
          <w:szCs w:val="18"/>
        </w:rPr>
      </w:pPr>
      <w:r>
        <w:rPr>
          <w:rFonts w:ascii="Sabon-Roman" w:hAnsi="Sabon-Roman" w:cs="Sabon-Roman"/>
          <w:sz w:val="18"/>
          <w:szCs w:val="18"/>
        </w:rPr>
        <w:t xml:space="preserve"> </w:t>
      </w:r>
      <w:r w:rsidR="00575539">
        <w:rPr>
          <w:rFonts w:ascii="Sabon-Roman" w:hAnsi="Sabon-Roman" w:cs="Sabon-Roman"/>
          <w:sz w:val="18"/>
          <w:szCs w:val="18"/>
        </w:rPr>
        <w:t xml:space="preserve">Website: </w:t>
      </w:r>
      <w:r w:rsidR="00575539">
        <w:rPr>
          <w:rFonts w:ascii="Sabon-Italic" w:hAnsi="Sabon-Italic" w:cs="Sabon-Italic"/>
          <w:i/>
          <w:iCs/>
          <w:sz w:val="18"/>
          <w:szCs w:val="18"/>
        </w:rPr>
        <w:t>www.usccb.org/prolife</w:t>
      </w:r>
    </w:p>
    <w:p w:rsidR="0030108B" w:rsidRPr="00104581" w:rsidRDefault="00AC657B" w:rsidP="001149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4"/>
          <w:szCs w:val="14"/>
        </w:rPr>
      </w:pPr>
      <w:r>
        <w:rPr>
          <w:rFonts w:ascii="Sabon-Roman" w:hAnsi="Sabon-Roman" w:cs="Sabon-Roman"/>
          <w:sz w:val="14"/>
          <w:szCs w:val="14"/>
          <w:lang w:val="es-US"/>
        </w:rPr>
        <w:t>Modelo</w:t>
      </w:r>
      <w:r w:rsidR="0030108B" w:rsidRPr="0030108B">
        <w:rPr>
          <w:rFonts w:ascii="Sabon-Roman" w:hAnsi="Sabon-Roman" w:cs="Sabon-Roman"/>
          <w:sz w:val="14"/>
          <w:szCs w:val="14"/>
          <w:lang w:val="es-US"/>
        </w:rPr>
        <w:t xml:space="preserve"> </w:t>
      </w:r>
      <w:r w:rsidR="00CA2135">
        <w:rPr>
          <w:rFonts w:ascii="Sabon-Roman" w:hAnsi="Sabon-Roman" w:cs="Sabon-Roman"/>
          <w:sz w:val="14"/>
          <w:szCs w:val="14"/>
          <w:lang w:val="es-US"/>
        </w:rPr>
        <w:t>es</w:t>
      </w:r>
      <w:r w:rsidR="0030108B" w:rsidRPr="0030108B">
        <w:rPr>
          <w:rFonts w:ascii="Sabon-Roman" w:hAnsi="Sabon-Roman" w:cs="Sabon-Roman"/>
          <w:sz w:val="14"/>
          <w:szCs w:val="14"/>
          <w:lang w:val="es-US"/>
        </w:rPr>
        <w:t xml:space="preserve"> para ilustración. Foto tapa </w:t>
      </w:r>
      <w:r w:rsidR="0030108B" w:rsidRPr="0030108B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© </w:t>
      </w:r>
      <w:proofErr w:type="spellStart"/>
      <w:r w:rsidR="0030108B" w:rsidRPr="0030108B">
        <w:rPr>
          <w:rFonts w:ascii="Sabon-Roman" w:hAnsi="Sabon-Roman" w:cs="Sabon-Roman"/>
          <w:sz w:val="14"/>
          <w:szCs w:val="14"/>
          <w:lang w:val="es-US"/>
        </w:rPr>
        <w:t>Veer</w:t>
      </w:r>
      <w:proofErr w:type="spellEnd"/>
      <w:r w:rsidR="0030108B" w:rsidRPr="0030108B">
        <w:rPr>
          <w:rFonts w:ascii="Sabon-Roman" w:hAnsi="Sabon-Roman" w:cs="Sabon-Roman"/>
          <w:sz w:val="14"/>
          <w:szCs w:val="14"/>
          <w:lang w:val="es-US"/>
        </w:rPr>
        <w:t xml:space="preserve"> </w:t>
      </w:r>
      <w:proofErr w:type="spellStart"/>
      <w:r w:rsidR="0030108B" w:rsidRPr="0030108B">
        <w:rPr>
          <w:rFonts w:ascii="Sabon-Roman" w:hAnsi="Sabon-Roman" w:cs="Sabon-Roman"/>
          <w:sz w:val="14"/>
          <w:szCs w:val="14"/>
          <w:lang w:val="es-US"/>
        </w:rPr>
        <w:t>Images</w:t>
      </w:r>
      <w:proofErr w:type="spellEnd"/>
      <w:r w:rsidR="0030108B" w:rsidRPr="0030108B">
        <w:rPr>
          <w:rFonts w:ascii="Sabon-Roman" w:hAnsi="Sabon-Roman" w:cs="Sabon-Roman"/>
          <w:sz w:val="14"/>
          <w:szCs w:val="14"/>
          <w:lang w:val="es-US"/>
        </w:rPr>
        <w:t>. Todos los derechos</w:t>
      </w:r>
      <w:r w:rsidR="0011496F">
        <w:rPr>
          <w:rFonts w:ascii="Sabon-Roman" w:hAnsi="Sabon-Roman" w:cs="Sabon-Roman"/>
          <w:sz w:val="14"/>
          <w:szCs w:val="14"/>
          <w:lang w:val="es-US"/>
        </w:rPr>
        <w:t xml:space="preserve"> </w:t>
      </w:r>
      <w:r w:rsidR="0030108B" w:rsidRPr="0030108B">
        <w:rPr>
          <w:rFonts w:ascii="Sabon-Roman" w:hAnsi="Sabon-Roman" w:cs="Sabon-Roman"/>
          <w:sz w:val="14"/>
          <w:szCs w:val="14"/>
          <w:lang w:val="es-US"/>
        </w:rPr>
        <w:t>están</w:t>
      </w:r>
      <w:r w:rsidR="0011496F">
        <w:rPr>
          <w:rFonts w:ascii="Sabon-Roman" w:hAnsi="Sabon-Roman" w:cs="Sabon-Roman"/>
          <w:sz w:val="14"/>
          <w:szCs w:val="14"/>
          <w:lang w:val="es-US"/>
        </w:rPr>
        <w:t xml:space="preserve"> </w:t>
      </w:r>
      <w:r>
        <w:rPr>
          <w:rFonts w:ascii="Sabon-Roman" w:hAnsi="Sabon-Roman" w:cs="Sabon-Roman"/>
          <w:sz w:val="14"/>
          <w:szCs w:val="14"/>
          <w:lang w:val="es-US"/>
        </w:rPr>
        <w:t xml:space="preserve">reservados. </w:t>
      </w:r>
      <w:proofErr w:type="gramStart"/>
      <w:r w:rsidR="0030108B" w:rsidRPr="00104581">
        <w:rPr>
          <w:rFonts w:ascii="Sabon-Roman" w:hAnsi="Sabon-Roman" w:cs="Sabon-Roman"/>
          <w:sz w:val="14"/>
          <w:szCs w:val="14"/>
        </w:rPr>
        <w:t>Copyright © 2013, United States Conference of Catholic Bishops,</w:t>
      </w:r>
      <w:r w:rsidRPr="00104581">
        <w:rPr>
          <w:rFonts w:ascii="Sabon-Roman" w:hAnsi="Sabon-Roman" w:cs="Sabon-Roman"/>
          <w:sz w:val="14"/>
          <w:szCs w:val="14"/>
        </w:rPr>
        <w:t xml:space="preserve"> </w:t>
      </w:r>
      <w:r w:rsidR="0030108B" w:rsidRPr="00104581">
        <w:rPr>
          <w:rFonts w:ascii="Sabon-Roman" w:hAnsi="Sabon-Roman" w:cs="Sabon-Roman"/>
          <w:sz w:val="14"/>
          <w:szCs w:val="14"/>
        </w:rPr>
        <w:t>Washington, D.C.</w:t>
      </w:r>
      <w:proofErr w:type="gramEnd"/>
    </w:p>
    <w:sectPr w:rsidR="0030108B" w:rsidRPr="00104581" w:rsidSect="0030108B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8B"/>
    <w:rsid w:val="00067FEE"/>
    <w:rsid w:val="000D29D8"/>
    <w:rsid w:val="00104581"/>
    <w:rsid w:val="0011496F"/>
    <w:rsid w:val="00120218"/>
    <w:rsid w:val="001B371A"/>
    <w:rsid w:val="00251D53"/>
    <w:rsid w:val="002723E7"/>
    <w:rsid w:val="0030108B"/>
    <w:rsid w:val="003513F8"/>
    <w:rsid w:val="003837AF"/>
    <w:rsid w:val="003A3D91"/>
    <w:rsid w:val="00575539"/>
    <w:rsid w:val="005806C0"/>
    <w:rsid w:val="005F2552"/>
    <w:rsid w:val="00647FB0"/>
    <w:rsid w:val="00735149"/>
    <w:rsid w:val="007A5830"/>
    <w:rsid w:val="00801444"/>
    <w:rsid w:val="00A16E8C"/>
    <w:rsid w:val="00AC657B"/>
    <w:rsid w:val="00B743E6"/>
    <w:rsid w:val="00BD2F42"/>
    <w:rsid w:val="00CA2135"/>
    <w:rsid w:val="00D714F3"/>
    <w:rsid w:val="00E31F5C"/>
    <w:rsid w:val="00E45A16"/>
    <w:rsid w:val="00E65208"/>
    <w:rsid w:val="00F013A0"/>
    <w:rsid w:val="00F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0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2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0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2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1BB5-7E85-4519-8F8B-9F3BDE6C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2013-07-30T14:35:00Z</dcterms:created>
  <dcterms:modified xsi:type="dcterms:W3CDTF">2013-07-30T14:35:00Z</dcterms:modified>
</cp:coreProperties>
</file>