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3D" w:rsidRPr="00486E8D" w:rsidRDefault="00486E8D" w:rsidP="00486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8D">
        <w:rPr>
          <w:rFonts w:ascii="Times New Roman" w:hAnsi="Times New Roman" w:cs="Times New Roman"/>
          <w:b/>
          <w:sz w:val="28"/>
          <w:szCs w:val="28"/>
        </w:rPr>
        <w:t>Praying with Children and Youth with Disabilities</w:t>
      </w:r>
    </w:p>
    <w:p w:rsidR="00486E8D" w:rsidRDefault="00486E8D" w:rsidP="00486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8D">
        <w:rPr>
          <w:rFonts w:ascii="Times New Roman" w:hAnsi="Times New Roman" w:cs="Times New Roman"/>
          <w:b/>
          <w:sz w:val="28"/>
          <w:szCs w:val="28"/>
        </w:rPr>
        <w:t>Pre</w:t>
      </w:r>
      <w:r w:rsidR="00BD3656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Pr="00486E8D">
        <w:rPr>
          <w:rFonts w:ascii="Times New Roman" w:hAnsi="Times New Roman" w:cs="Times New Roman"/>
          <w:b/>
          <w:sz w:val="28"/>
          <w:szCs w:val="28"/>
        </w:rPr>
        <w:t>test</w:t>
      </w:r>
    </w:p>
    <w:p w:rsidR="00486E8D" w:rsidRDefault="00486E8D" w:rsidP="00486E8D">
      <w:pPr>
        <w:rPr>
          <w:rFonts w:ascii="Times New Roman" w:hAnsi="Times New Roman" w:cs="Times New Roman"/>
          <w:b/>
          <w:sz w:val="28"/>
          <w:szCs w:val="28"/>
        </w:rPr>
      </w:pPr>
    </w:p>
    <w:p w:rsidR="00486E8D" w:rsidRDefault="00486E8D" w:rsidP="00486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the tw</w:t>
      </w:r>
      <w:r w:rsidR="00271CA8">
        <w:rPr>
          <w:rFonts w:ascii="Times New Roman" w:hAnsi="Times New Roman" w:cs="Times New Roman"/>
          <w:b/>
          <w:sz w:val="28"/>
          <w:szCs w:val="28"/>
        </w:rPr>
        <w:t>o documents of USCCB that give</w:t>
      </w:r>
      <w:r>
        <w:rPr>
          <w:rFonts w:ascii="Times New Roman" w:hAnsi="Times New Roman" w:cs="Times New Roman"/>
          <w:b/>
          <w:sz w:val="28"/>
          <w:szCs w:val="28"/>
        </w:rPr>
        <w:t xml:space="preserve"> pastoral and sacramental directives related to persons with disabilities within and the Church.</w:t>
      </w:r>
    </w:p>
    <w:p w:rsidR="00486E8D" w:rsidRDefault="00486E8D" w:rsidP="00486E8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86E8D" w:rsidRDefault="00486E8D" w:rsidP="00486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 section of the Nation</w:t>
      </w:r>
      <w:r w:rsidR="00271CA8">
        <w:rPr>
          <w:rFonts w:ascii="Times New Roman" w:hAnsi="Times New Roman" w:cs="Times New Roman"/>
          <w:b/>
          <w:sz w:val="28"/>
          <w:szCs w:val="28"/>
        </w:rPr>
        <w:t>al Directive of Catechesis relates to faith formation of children and youth with disabilities?</w:t>
      </w:r>
    </w:p>
    <w:p w:rsidR="00271CA8" w:rsidRPr="00271CA8" w:rsidRDefault="00271CA8" w:rsidP="00271CA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71CA8" w:rsidRDefault="00271CA8" w:rsidP="00486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three foundational and theological understandings about children with disabilities in relationship to prayer and growth in holiness.</w:t>
      </w:r>
    </w:p>
    <w:p w:rsidR="00271CA8" w:rsidRPr="00271CA8" w:rsidRDefault="00271CA8" w:rsidP="00271CA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71CA8" w:rsidRDefault="00271CA8" w:rsidP="00486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Suggest ways that a child with a disability could be engaged in family prayer routines</w:t>
      </w:r>
      <w:r w:rsidR="00772319">
        <w:rPr>
          <w:rFonts w:ascii="Times New Roman" w:hAnsi="Times New Roman" w:cs="Times New Roman"/>
          <w:b/>
          <w:sz w:val="28"/>
          <w:szCs w:val="28"/>
        </w:rPr>
        <w:t xml:space="preserve"> and rituals.</w:t>
      </w:r>
    </w:p>
    <w:p w:rsidR="00271CA8" w:rsidRPr="00271CA8" w:rsidRDefault="00271CA8" w:rsidP="00271CA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71CA8" w:rsidRDefault="00271CA8" w:rsidP="00486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 are some learning strategies that could assist a child with intellectual developmental disabilities</w:t>
      </w:r>
      <w:r w:rsidR="00A16A90">
        <w:rPr>
          <w:rFonts w:ascii="Times New Roman" w:hAnsi="Times New Roman" w:cs="Times New Roman"/>
          <w:b/>
          <w:sz w:val="28"/>
          <w:szCs w:val="28"/>
        </w:rPr>
        <w:t>, learning disabilities or language disabilities to learn formal prayers?</w:t>
      </w:r>
    </w:p>
    <w:p w:rsidR="00A16A90" w:rsidRPr="00A16A90" w:rsidRDefault="00A16A90" w:rsidP="00A16A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16A90" w:rsidRDefault="00A16A90" w:rsidP="00486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 some accommodations or strategies that could be used to support a child with a disability to attend and participate in the Sunday Liturgy.</w:t>
      </w:r>
    </w:p>
    <w:p w:rsidR="00A16A90" w:rsidRPr="00A16A90" w:rsidRDefault="00A16A90" w:rsidP="00A16A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16A90" w:rsidRDefault="00A16A90" w:rsidP="00486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sacred symbols that can be used in Symbolic catechesis and prayer with children with disabilities.</w:t>
      </w:r>
    </w:p>
    <w:p w:rsidR="00A16A90" w:rsidRPr="00A16A90" w:rsidRDefault="00A16A90" w:rsidP="00A16A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16A90" w:rsidRDefault="00A16A90" w:rsidP="00486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Give examples of ways that the senses can be used in prayer with children with profound disabilities.</w:t>
      </w:r>
    </w:p>
    <w:p w:rsidR="00A16A90" w:rsidRPr="00A16A90" w:rsidRDefault="00A16A90" w:rsidP="00A16A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16A90" w:rsidRDefault="00A16A90" w:rsidP="00486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List ways that can </w:t>
      </w:r>
      <w:r w:rsidR="00F13F63">
        <w:rPr>
          <w:rFonts w:ascii="Times New Roman" w:hAnsi="Times New Roman" w:cs="Times New Roman"/>
          <w:b/>
          <w:sz w:val="28"/>
          <w:szCs w:val="28"/>
        </w:rPr>
        <w:t>assist to prepare</w:t>
      </w:r>
      <w:r>
        <w:rPr>
          <w:rFonts w:ascii="Times New Roman" w:hAnsi="Times New Roman" w:cs="Times New Roman"/>
          <w:b/>
          <w:sz w:val="28"/>
          <w:szCs w:val="28"/>
        </w:rPr>
        <w:t xml:space="preserve"> participants </w:t>
      </w:r>
      <w:r w:rsidR="00F13F63">
        <w:rPr>
          <w:rFonts w:ascii="Times New Roman" w:hAnsi="Times New Roman" w:cs="Times New Roman"/>
          <w:b/>
          <w:sz w:val="28"/>
          <w:szCs w:val="28"/>
        </w:rPr>
        <w:t xml:space="preserve">with profound disabilities </w:t>
      </w:r>
      <w:r>
        <w:rPr>
          <w:rFonts w:ascii="Times New Roman" w:hAnsi="Times New Roman" w:cs="Times New Roman"/>
          <w:b/>
          <w:sz w:val="28"/>
          <w:szCs w:val="28"/>
        </w:rPr>
        <w:t>to enter into a prayerful time</w:t>
      </w:r>
      <w:r w:rsidR="00F13F63">
        <w:rPr>
          <w:rFonts w:ascii="Times New Roman" w:hAnsi="Times New Roman" w:cs="Times New Roman"/>
          <w:b/>
          <w:sz w:val="28"/>
          <w:szCs w:val="28"/>
        </w:rPr>
        <w:t>.</w:t>
      </w:r>
    </w:p>
    <w:p w:rsidR="00F13F63" w:rsidRPr="00F13F63" w:rsidRDefault="00F13F63" w:rsidP="00F13F6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13F63" w:rsidRPr="00486E8D" w:rsidRDefault="00F13F63" w:rsidP="00486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Name at least three Do’s and Don’t</w:t>
      </w:r>
      <w:r w:rsidR="00772319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in praying with persons with significant disabilities.</w:t>
      </w:r>
    </w:p>
    <w:sectPr w:rsidR="00F13F63" w:rsidRPr="0048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A15D5"/>
    <w:multiLevelType w:val="hybridMultilevel"/>
    <w:tmpl w:val="0512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D"/>
    <w:rsid w:val="00271CA8"/>
    <w:rsid w:val="00486E8D"/>
    <w:rsid w:val="00557ED9"/>
    <w:rsid w:val="00772319"/>
    <w:rsid w:val="00894A3D"/>
    <w:rsid w:val="00A16A90"/>
    <w:rsid w:val="00BD3656"/>
    <w:rsid w:val="00F1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90CD"/>
  <w15:chartTrackingRefBased/>
  <w15:docId w15:val="{06CACA21-AD09-46DC-8910-B2960BDC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Schipani</dc:creator>
  <cp:keywords/>
  <dc:description/>
  <cp:lastModifiedBy>Kathleen Schipani</cp:lastModifiedBy>
  <cp:revision>5</cp:revision>
  <dcterms:created xsi:type="dcterms:W3CDTF">2016-06-20T20:27:00Z</dcterms:created>
  <dcterms:modified xsi:type="dcterms:W3CDTF">2016-06-22T23:00:00Z</dcterms:modified>
</cp:coreProperties>
</file>