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EE4075" w:rsidRPr="00547E69" w:rsidRDefault="00EE4075" w:rsidP="00EE4075">
      <w:pPr>
        <w:shd w:val="clear" w:color="auto" w:fill="FFFFFF"/>
        <w:spacing w:after="120"/>
        <w:ind w:right="240"/>
        <w:rPr>
          <w:b/>
          <w:color w:val="000000"/>
          <w:sz w:val="22"/>
          <w:szCs w:val="22"/>
        </w:rPr>
      </w:pPr>
      <w:r w:rsidRPr="00547E69">
        <w:rPr>
          <w:b/>
          <w:color w:val="000000"/>
          <w:sz w:val="22"/>
          <w:szCs w:val="22"/>
        </w:rPr>
        <w:t xml:space="preserve">Day Nine: Tuesday, January 22, 2019 </w:t>
      </w:r>
      <w:bookmarkStart w:id="1" w:name="26in1rg" w:colFirst="0" w:colLast="0"/>
      <w:bookmarkEnd w:id="1"/>
    </w:p>
    <w:p w:rsidR="00EE4075" w:rsidRPr="00547E69" w:rsidRDefault="00EE4075" w:rsidP="00EE4075">
      <w:pPr>
        <w:spacing w:after="120"/>
        <w:rPr>
          <w:b/>
          <w:color w:val="000000"/>
          <w:sz w:val="22"/>
          <w:szCs w:val="22"/>
          <w:highlight w:val="white"/>
        </w:rPr>
      </w:pPr>
      <w:r w:rsidRPr="00547E69">
        <w:rPr>
          <w:b/>
          <w:color w:val="000000"/>
          <w:sz w:val="22"/>
          <w:szCs w:val="22"/>
          <w:highlight w:val="white"/>
        </w:rPr>
        <w:t>Did You Know?</w:t>
      </w:r>
    </w:p>
    <w:p w:rsidR="00EE4075" w:rsidRPr="00547E69" w:rsidRDefault="00EE4075" w:rsidP="00EE4075">
      <w:pPr>
        <w:spacing w:after="120"/>
        <w:rPr>
          <w:color w:val="000000"/>
          <w:sz w:val="22"/>
          <w:szCs w:val="22"/>
        </w:rPr>
      </w:pPr>
      <w:r w:rsidRPr="00547E69">
        <w:rPr>
          <w:color w:val="000000"/>
          <w:sz w:val="22"/>
          <w:szCs w:val="22"/>
        </w:rPr>
        <w:t>In the Catholic Church in the United States, January 22</w:t>
      </w:r>
      <w:r w:rsidRPr="00547E69">
        <w:rPr>
          <w:color w:val="000000"/>
          <w:sz w:val="22"/>
          <w:szCs w:val="22"/>
          <w:vertAlign w:val="superscript"/>
        </w:rPr>
        <w:t>nd</w:t>
      </w:r>
      <w:r w:rsidRPr="00547E69">
        <w:rPr>
          <w:color w:val="000000"/>
          <w:sz w:val="22"/>
          <w:szCs w:val="22"/>
        </w:rPr>
        <w:t xml:space="preserve"> is designated as a particular day of prayer and penance, called the “Day of Prayer for the Legal Protection of Unborn Children.” As Catholics, we are called to observe this day through the penitential practices of prayer, fasting, and/or giving alms.</w:t>
      </w:r>
    </w:p>
    <w:p w:rsidR="00EE4075" w:rsidRPr="00547E69" w:rsidRDefault="00EE4075" w:rsidP="00EE4075">
      <w:pPr>
        <w:spacing w:after="120"/>
        <w:rPr>
          <w:color w:val="000000"/>
          <w:sz w:val="22"/>
          <w:szCs w:val="22"/>
        </w:rPr>
      </w:pPr>
      <w:r w:rsidRPr="00547E69">
        <w:rPr>
          <w:color w:val="000000"/>
          <w:sz w:val="22"/>
          <w:szCs w:val="22"/>
        </w:rPr>
        <w:t xml:space="preserve">More Information: </w:t>
      </w:r>
      <w:hyperlink r:id="rId5">
        <w:r w:rsidRPr="00547E69">
          <w:rPr>
            <w:color w:val="0000FF"/>
            <w:sz w:val="22"/>
            <w:szCs w:val="22"/>
            <w:u w:val="single"/>
          </w:rPr>
          <w:t>www.usccb.org/january-22</w:t>
        </w:r>
      </w:hyperlink>
    </w:p>
    <w:p w:rsidR="00EE4075" w:rsidRPr="00547E69" w:rsidRDefault="00EE4075" w:rsidP="00EE4075">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the tragic practice of abortion come to an end.</w:t>
      </w:r>
    </w:p>
    <w:p w:rsidR="00EE4075" w:rsidRPr="00547E69" w:rsidRDefault="00EE4075" w:rsidP="00EE4075">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rsidR="00EE4075" w:rsidRPr="00547E69" w:rsidRDefault="00EE4075" w:rsidP="00EE4075">
      <w:pPr>
        <w:shd w:val="clear" w:color="auto" w:fill="FFFFFF"/>
        <w:spacing w:after="120"/>
        <w:rPr>
          <w:color w:val="000000"/>
          <w:sz w:val="22"/>
          <w:szCs w:val="22"/>
          <w:highlight w:val="white"/>
        </w:rPr>
      </w:pPr>
      <w:bookmarkStart w:id="2" w:name="_lnxbz9" w:colFirst="0" w:colLast="0"/>
      <w:bookmarkEnd w:id="2"/>
      <w:r w:rsidRPr="00547E69">
        <w:rPr>
          <w:b/>
          <w:color w:val="000000"/>
          <w:sz w:val="22"/>
          <w:szCs w:val="22"/>
        </w:rPr>
        <w:t>Reflection:</w:t>
      </w:r>
      <w:r w:rsidRPr="00547E69">
        <w:rPr>
          <w:color w:val="000000"/>
          <w:sz w:val="22"/>
          <w:szCs w:val="22"/>
        </w:rPr>
        <w:t> </w:t>
      </w:r>
      <w:r w:rsidRPr="00547E69">
        <w:rPr>
          <w:color w:val="000000"/>
          <w:sz w:val="22"/>
          <w:szCs w:val="22"/>
          <w:highlight w:val="white"/>
        </w:rPr>
        <w:t>Today, on this 46</w:t>
      </w:r>
      <w:r w:rsidRPr="00547E69">
        <w:rPr>
          <w:color w:val="000000"/>
          <w:sz w:val="22"/>
          <w:szCs w:val="22"/>
          <w:highlight w:val="white"/>
          <w:vertAlign w:val="superscript"/>
        </w:rPr>
        <w:t>th</w:t>
      </w:r>
      <w:r w:rsidRPr="00547E69">
        <w:rPr>
          <w:color w:val="000000"/>
          <w:sz w:val="22"/>
          <w:szCs w:val="22"/>
          <w:highlight w:val="white"/>
        </w:rPr>
        <w:t xml:space="preserve"> anniversary of </w:t>
      </w:r>
      <w:r w:rsidRPr="00547E69">
        <w:rPr>
          <w:i/>
          <w:color w:val="000000"/>
          <w:sz w:val="22"/>
          <w:szCs w:val="22"/>
          <w:highlight w:val="white"/>
        </w:rPr>
        <w:t>Roe v. Wade</w:t>
      </w:r>
      <w:r w:rsidRPr="00547E69">
        <w:rPr>
          <w:color w:val="000000"/>
          <w:sz w:val="22"/>
          <w:szCs w:val="22"/>
          <w:highlight w:val="white"/>
        </w:rPr>
        <w:t xml:space="preserve">, we mourn the many children’s lives ended by abortion and remember in prayer those who suffer the aftermath. The Church comes together today to pray for the protection of all unborn children and to make reparation for abortion, trusting that the Lord hears our prayers. </w:t>
      </w:r>
    </w:p>
    <w:p w:rsidR="00EE4075" w:rsidRPr="00547E69" w:rsidRDefault="00EE4075" w:rsidP="00EE4075">
      <w:pPr>
        <w:shd w:val="clear" w:color="auto" w:fill="FFFFFF"/>
        <w:spacing w:after="120"/>
        <w:rPr>
          <w:color w:val="000000"/>
          <w:sz w:val="22"/>
          <w:szCs w:val="22"/>
          <w:highlight w:val="white"/>
        </w:rPr>
      </w:pPr>
      <w:r w:rsidRPr="00547E69">
        <w:rPr>
          <w:color w:val="000000"/>
          <w:sz w:val="22"/>
          <w:szCs w:val="22"/>
        </w:rPr>
        <w:t>Pope Saint John Paul II</w:t>
      </w:r>
      <w:r w:rsidRPr="00547E69">
        <w:rPr>
          <w:color w:val="000000"/>
          <w:sz w:val="22"/>
          <w:szCs w:val="22"/>
          <w:highlight w:val="white"/>
        </w:rPr>
        <w:t xml:space="preserve"> wrote, “A great prayer for life is urgently needed, a prayer which will rise up throughout the world. Through special initiatives and in daily prayer, may an impassioned plea rise to God, the Creator and lover of life, from every Christian community, from every group and association, from every family and from the heart of every believer” </w:t>
      </w:r>
      <w:r w:rsidRPr="00547E69">
        <w:rPr>
          <w:color w:val="000000"/>
          <w:sz w:val="22"/>
          <w:szCs w:val="22"/>
        </w:rPr>
        <w:t>(</w:t>
      </w:r>
      <w:r w:rsidRPr="00547E69">
        <w:rPr>
          <w:i/>
          <w:color w:val="000000"/>
          <w:sz w:val="22"/>
          <w:szCs w:val="22"/>
        </w:rPr>
        <w:t>Evangelium vitae</w:t>
      </w:r>
      <w:r w:rsidRPr="00547E69">
        <w:rPr>
          <w:color w:val="000000"/>
          <w:sz w:val="22"/>
          <w:szCs w:val="22"/>
        </w:rPr>
        <w:t xml:space="preserve">, 100). </w:t>
      </w:r>
      <w:r w:rsidRPr="00547E69">
        <w:rPr>
          <w:color w:val="000000"/>
          <w:sz w:val="22"/>
          <w:szCs w:val="22"/>
          <w:highlight w:val="white"/>
        </w:rPr>
        <w:t>May that prayer arise in our hearts today and each day forward until every human being is protected in law and welcomed in life.</w:t>
      </w:r>
    </w:p>
    <w:p w:rsidR="00EE4075" w:rsidRPr="00547E69" w:rsidRDefault="00EE4075" w:rsidP="00EE4075">
      <w:pPr>
        <w:shd w:val="clear" w:color="auto" w:fill="FFFFFF"/>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xml:space="preserve"> (Choose one.) </w:t>
      </w:r>
    </w:p>
    <w:p w:rsidR="00EE4075" w:rsidRPr="00547E69" w:rsidRDefault="00EE4075" w:rsidP="00EE4075">
      <w:pPr>
        <w:numPr>
          <w:ilvl w:val="0"/>
          <w:numId w:val="8"/>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Abstain from snacking today. Eat three meals only.</w:t>
      </w:r>
    </w:p>
    <w:p w:rsidR="00EE4075" w:rsidRPr="00547E69" w:rsidRDefault="00EE4075" w:rsidP="00EE4075">
      <w:pPr>
        <w:numPr>
          <w:ilvl w:val="0"/>
          <w:numId w:val="8"/>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Learn how to pray the Angelus (</w:t>
      </w:r>
      <w:hyperlink r:id="rId6">
        <w:r w:rsidRPr="00547E69">
          <w:rPr>
            <w:color w:val="0000FF"/>
            <w:sz w:val="22"/>
            <w:szCs w:val="22"/>
            <w:u w:val="single"/>
          </w:rPr>
          <w:t>www.usccb.org/angelus</w:t>
        </w:r>
      </w:hyperlink>
      <w:r w:rsidRPr="00547E69">
        <w:rPr>
          <w:color w:val="000000"/>
          <w:sz w:val="22"/>
          <w:szCs w:val="22"/>
        </w:rPr>
        <w:t>), and consider saying it every day for the next week—on awakening, at noon, or at 6 p.m. (or all three times).</w:t>
      </w:r>
    </w:p>
    <w:p w:rsidR="00EE4075" w:rsidRPr="00547E69" w:rsidRDefault="00EE4075" w:rsidP="00EE4075">
      <w:pPr>
        <w:numPr>
          <w:ilvl w:val="0"/>
          <w:numId w:val="1"/>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EE4075" w:rsidRPr="00547E69" w:rsidRDefault="00EE4075" w:rsidP="00EE4075">
      <w:pPr>
        <w:shd w:val="clear" w:color="auto" w:fill="FFFFFF"/>
        <w:spacing w:after="120"/>
        <w:rPr>
          <w:color w:val="000000"/>
          <w:sz w:val="22"/>
          <w:szCs w:val="22"/>
        </w:rPr>
      </w:pPr>
      <w:r w:rsidRPr="00547E69">
        <w:rPr>
          <w:b/>
          <w:color w:val="000000"/>
          <w:sz w:val="22"/>
          <w:szCs w:val="22"/>
        </w:rPr>
        <w:t>One Step Further</w:t>
      </w:r>
      <w:r w:rsidRPr="00547E69">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rsidR="00EE4075" w:rsidRPr="00547E69" w:rsidRDefault="00EE4075" w:rsidP="00EE4075">
      <w:pPr>
        <w:shd w:val="clear" w:color="auto" w:fill="FFFFFF"/>
        <w:spacing w:after="120"/>
        <w:rPr>
          <w:color w:val="000000"/>
          <w:sz w:val="22"/>
          <w:szCs w:val="22"/>
        </w:rPr>
      </w:pPr>
      <w:r w:rsidRPr="00547E69">
        <w:rPr>
          <w:color w:val="000000"/>
          <w:sz w:val="22"/>
          <w:szCs w:val="22"/>
        </w:rPr>
        <w:t xml:space="preserve">If someone shared with you she was pregnant and hadn't ruled out having an abortion, would you know how to respond in a loving way that is life-affirming for both her and her baby? Learn about the four steps of the L.O.V.E. Approach™*: </w:t>
      </w:r>
      <w:r w:rsidRPr="00547E69">
        <w:rPr>
          <w:i/>
          <w:color w:val="000000"/>
          <w:sz w:val="22"/>
          <w:szCs w:val="22"/>
        </w:rPr>
        <w:t>Listen and Learn</w:t>
      </w:r>
      <w:r w:rsidRPr="00547E69">
        <w:rPr>
          <w:color w:val="000000"/>
          <w:sz w:val="22"/>
          <w:szCs w:val="22"/>
        </w:rPr>
        <w:t xml:space="preserve">, </w:t>
      </w:r>
      <w:r w:rsidRPr="00547E69">
        <w:rPr>
          <w:i/>
          <w:color w:val="000000"/>
          <w:sz w:val="22"/>
          <w:szCs w:val="22"/>
        </w:rPr>
        <w:t>Open Options</w:t>
      </w:r>
      <w:r w:rsidRPr="00547E69">
        <w:rPr>
          <w:color w:val="000000"/>
          <w:sz w:val="22"/>
          <w:szCs w:val="22"/>
        </w:rPr>
        <w:t xml:space="preserve">, </w:t>
      </w:r>
      <w:r w:rsidRPr="00547E69">
        <w:rPr>
          <w:i/>
          <w:color w:val="000000"/>
          <w:sz w:val="22"/>
          <w:szCs w:val="22"/>
        </w:rPr>
        <w:t>Vision and Value</w:t>
      </w:r>
      <w:r w:rsidRPr="00547E69">
        <w:rPr>
          <w:color w:val="000000"/>
          <w:sz w:val="22"/>
          <w:szCs w:val="22"/>
        </w:rPr>
        <w:t xml:space="preserve">, and </w:t>
      </w:r>
      <w:r w:rsidRPr="00547E69">
        <w:rPr>
          <w:i/>
          <w:color w:val="000000"/>
          <w:sz w:val="22"/>
          <w:szCs w:val="22"/>
        </w:rPr>
        <w:t>Extend and Empower</w:t>
      </w:r>
      <w:r w:rsidRPr="00547E69">
        <w:rPr>
          <w:color w:val="000000"/>
          <w:sz w:val="22"/>
          <w:szCs w:val="22"/>
        </w:rPr>
        <w:t xml:space="preserve"> </w:t>
      </w:r>
      <w:r w:rsidRPr="00547E69">
        <w:rPr>
          <w:color w:val="000000"/>
          <w:sz w:val="22"/>
          <w:szCs w:val="22"/>
          <w:highlight w:val="white"/>
        </w:rPr>
        <w:t>(</w:t>
      </w:r>
      <w:hyperlink r:id="rId7">
        <w:r w:rsidRPr="00547E69">
          <w:rPr>
            <w:color w:val="0000FF"/>
            <w:sz w:val="22"/>
            <w:szCs w:val="22"/>
            <w:highlight w:val="white"/>
            <w:u w:val="single"/>
          </w:rPr>
          <w:t>www.usccb.org/l-o-v-e</w:t>
        </w:r>
      </w:hyperlink>
      <w:r w:rsidRPr="00547E69">
        <w:rPr>
          <w:color w:val="000000"/>
          <w:sz w:val="22"/>
          <w:szCs w:val="22"/>
          <w:highlight w:val="white"/>
        </w:rPr>
        <w:t>).</w:t>
      </w:r>
    </w:p>
    <w:p w:rsidR="00EE4075" w:rsidRPr="00547E69" w:rsidRDefault="00EE4075" w:rsidP="00EE4075">
      <w:pPr>
        <w:spacing w:after="120"/>
        <w:rPr>
          <w:color w:val="000000"/>
          <w:sz w:val="22"/>
          <w:szCs w:val="22"/>
        </w:rPr>
      </w:pPr>
      <w:r w:rsidRPr="00547E69">
        <w:rPr>
          <w:color w:val="000000"/>
          <w:sz w:val="22"/>
          <w:szCs w:val="22"/>
        </w:rPr>
        <w:t>For other simple tips on how to provide loving, life-affirming support for a friend who is unexpectedly pregnant, read “</w:t>
      </w:r>
      <w:r w:rsidRPr="00547E69">
        <w:rPr>
          <w:sz w:val="22"/>
          <w:szCs w:val="22"/>
        </w:rPr>
        <w:t>10 Ways to Support Her When She’s Unexpectedly Expecting</w:t>
      </w:r>
      <w:r w:rsidRPr="00547E69">
        <w:rPr>
          <w:color w:val="000000"/>
          <w:sz w:val="22"/>
          <w:szCs w:val="22"/>
        </w:rPr>
        <w:t>” (</w:t>
      </w:r>
      <w:hyperlink r:id="rId8">
        <w:r w:rsidRPr="00547E69">
          <w:rPr>
            <w:color w:val="0000FF"/>
            <w:sz w:val="22"/>
            <w:szCs w:val="22"/>
            <w:u w:val="single"/>
          </w:rPr>
          <w:t>www.usccb.org/support-her</w:t>
        </w:r>
      </w:hyperlink>
      <w:r w:rsidRPr="00547E69">
        <w:rPr>
          <w:color w:val="000000"/>
          <w:sz w:val="22"/>
          <w:szCs w:val="22"/>
        </w:rPr>
        <w:t xml:space="preserve">). </w:t>
      </w:r>
    </w:p>
    <w:p w:rsidR="00EE4075" w:rsidRDefault="00EE4075" w:rsidP="00EE4075">
      <w:pPr>
        <w:spacing w:after="240"/>
        <w:rPr>
          <w:sz w:val="19"/>
          <w:szCs w:val="19"/>
        </w:rPr>
      </w:pPr>
      <w:r>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rsidR="00EE4075" w:rsidRDefault="00EE4075" w:rsidP="00EE4075">
      <w:pPr>
        <w:spacing w:after="240"/>
        <w:rPr>
          <w:sz w:val="19"/>
          <w:szCs w:val="19"/>
        </w:rPr>
      </w:pPr>
      <w:r>
        <w:rPr>
          <w:i/>
          <w:sz w:val="19"/>
          <w:szCs w:val="19"/>
        </w:rPr>
        <w:t>Evangelium vitae (The Gospel of Life)</w:t>
      </w:r>
      <w:r>
        <w:rPr>
          <w:sz w:val="19"/>
          <w:szCs w:val="19"/>
        </w:rPr>
        <w:t>, no.100 © 1995, Libreria Editrice Vaticana. Used with permission. All rights reserved. Copyright © 2018, United States Conference of Catholic Bishops, Washington, DC. All rights reserved.</w:t>
      </w:r>
    </w:p>
    <w:p w:rsidR="003170F3" w:rsidRDefault="003170F3" w:rsidP="006233E3">
      <w:pPr>
        <w:shd w:val="clear" w:color="auto" w:fill="FFFFFF"/>
        <w:spacing w:after="120"/>
        <w:ind w:right="240"/>
      </w:pPr>
      <w:bookmarkStart w:id="3" w:name="_GoBack"/>
      <w:bookmarkEnd w:id="3"/>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2"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7"/>
  </w:num>
  <w:num w:numId="3">
    <w:abstractNumId w:val="6"/>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0364F9"/>
    <w:rsid w:val="003170F3"/>
    <w:rsid w:val="004032C8"/>
    <w:rsid w:val="00427DBB"/>
    <w:rsid w:val="006233E3"/>
    <w:rsid w:val="00B556F0"/>
    <w:rsid w:val="00C876DB"/>
    <w:rsid w:val="00D825FA"/>
    <w:rsid w:val="00EE4075"/>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7C26"/>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about/pro-life-activities/respect-life-program/2015/10-ways-to-support-her-when-shes-unexpectedly-expecting.cfm" TargetMode="External"/><Relationship Id="rId3" Type="http://schemas.openxmlformats.org/officeDocument/2006/relationships/settings" Target="settings.xml"/><Relationship Id="rId7" Type="http://schemas.openxmlformats.org/officeDocument/2006/relationships/hyperlink" Target="http://www.usccb.org/about/pro-life-activities/respect-life-program/2017/what-to-do-when-a-friend-is-considering-abortio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prayer-and-worship/prayers-and-devotions/prayers/angelus.cfm" TargetMode="External"/><Relationship Id="rId5" Type="http://schemas.openxmlformats.org/officeDocument/2006/relationships/hyperlink" Target="http://www.usccb.org/prayer-and-worship/resources/january-22-day-of-prayer.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2019-01-09T22:28:00Z</dcterms:created>
  <dcterms:modified xsi:type="dcterms:W3CDTF">2019-01-09T22:28:00Z</dcterms:modified>
</cp:coreProperties>
</file>