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CF5D0" w14:textId="77777777" w:rsidR="00AF4F5B" w:rsidRPr="00AF4F5B" w:rsidRDefault="00AF4F5B" w:rsidP="00AF4F5B">
      <w:pPr>
        <w:jc w:val="center"/>
        <w:rPr>
          <w:b/>
          <w:bCs/>
          <w:smallCaps/>
          <w:color w:val="000000"/>
          <w:sz w:val="36"/>
          <w:szCs w:val="36"/>
        </w:rPr>
      </w:pPr>
      <w:r w:rsidRPr="00AF4F5B">
        <w:rPr>
          <w:b/>
          <w:bCs/>
          <w:smallCaps/>
          <w:color w:val="000000"/>
          <w:sz w:val="36"/>
          <w:szCs w:val="36"/>
        </w:rPr>
        <w:t>Respect Life Program</w:t>
      </w:r>
    </w:p>
    <w:p w14:paraId="727EDA57" w14:textId="77777777" w:rsidR="00AF4F5B" w:rsidRPr="00AF4F5B" w:rsidRDefault="00AF4F5B" w:rsidP="00AF4F5B">
      <w:pPr>
        <w:spacing w:after="120" w:line="276" w:lineRule="auto"/>
        <w:jc w:val="center"/>
        <w:rPr>
          <w:b/>
          <w:bCs/>
          <w:i/>
          <w:color w:val="000000"/>
          <w:sz w:val="28"/>
          <w:szCs w:val="28"/>
        </w:rPr>
      </w:pPr>
      <w:r>
        <w:rPr>
          <w:b/>
          <w:bCs/>
          <w:i/>
          <w:color w:val="000000"/>
          <w:sz w:val="28"/>
          <w:szCs w:val="28"/>
        </w:rPr>
        <w:t>Explanation of Materials</w:t>
      </w:r>
    </w:p>
    <w:p w14:paraId="078B3B23" w14:textId="77777777" w:rsidR="00AF4F5B" w:rsidRDefault="00AF4F5B"/>
    <w:p w14:paraId="03686730" w14:textId="77777777" w:rsidR="00AF4F5B" w:rsidRPr="00E70B13" w:rsidRDefault="00AF4F5B" w:rsidP="00AF4F5B">
      <w:pPr>
        <w:spacing w:after="120"/>
        <w:rPr>
          <w:b/>
          <w:bCs/>
        </w:rPr>
      </w:pPr>
      <w:r w:rsidRPr="00E70B13">
        <w:rPr>
          <w:b/>
          <w:bCs/>
        </w:rPr>
        <w:t>What is the Respect Life Program</w:t>
      </w:r>
      <w:r>
        <w:rPr>
          <w:b/>
          <w:bCs/>
        </w:rPr>
        <w:t xml:space="preserve">? </w:t>
      </w:r>
    </w:p>
    <w:p w14:paraId="574B5C20" w14:textId="77777777" w:rsidR="00AF4F5B" w:rsidRDefault="00AF4F5B" w:rsidP="00AF4F5B">
      <w:pPr>
        <w:spacing w:after="120"/>
        <w:rPr>
          <w:bCs/>
        </w:rPr>
      </w:pPr>
      <w:r w:rsidRPr="00E70B13">
        <w:rPr>
          <w:bCs/>
        </w:rPr>
        <w:t xml:space="preserve">The annual Respect Life Program is </w:t>
      </w:r>
      <w:bookmarkStart w:id="0" w:name="_Hlk517189544"/>
      <w:r w:rsidRPr="00E70B13">
        <w:rPr>
          <w:bCs/>
        </w:rPr>
        <w:t xml:space="preserve">a year-round, nationwide effort to help Catholics understand, value, and become engaged with building a culture that cherishes every human life. </w:t>
      </w:r>
    </w:p>
    <w:p w14:paraId="626179C7" w14:textId="548A3BE9" w:rsidR="00AF4F5B" w:rsidRDefault="00AF4F5B" w:rsidP="007A774F">
      <w:pPr>
        <w:spacing w:after="240"/>
        <w:rPr>
          <w:b/>
          <w:bCs/>
        </w:rPr>
      </w:pPr>
      <w:r w:rsidRPr="00E70B13">
        <w:rPr>
          <w:bCs/>
        </w:rPr>
        <w:t xml:space="preserve">Although </w:t>
      </w:r>
      <w:bookmarkEnd w:id="0"/>
      <w:r w:rsidRPr="00E70B13">
        <w:rPr>
          <w:bCs/>
        </w:rPr>
        <w:t>s</w:t>
      </w:r>
      <w:r w:rsidRPr="00E70B13">
        <w:t xml:space="preserve">ponsored by the U.S. Conference of Catholic Bishops, the Respect Life Program is essentially comprised of the efforts of leaders throughout the Church like </w:t>
      </w:r>
      <w:r w:rsidRPr="00AF4F5B">
        <w:rPr>
          <w:b/>
          <w:i/>
        </w:rPr>
        <w:t>you</w:t>
      </w:r>
      <w:r w:rsidRPr="00E70B13">
        <w:t>—parish priests, staff, and volunteers; teachers and school administrators; diocesan leaders; and so many others.</w:t>
      </w:r>
    </w:p>
    <w:p w14:paraId="5089AC39" w14:textId="77777777" w:rsidR="00AF4F5B" w:rsidRPr="00AF4F5B" w:rsidRDefault="00AF4F5B" w:rsidP="00AF4F5B">
      <w:pPr>
        <w:spacing w:after="120"/>
        <w:rPr>
          <w:bCs/>
        </w:rPr>
      </w:pPr>
      <w:r>
        <w:rPr>
          <w:b/>
          <w:bCs/>
        </w:rPr>
        <w:t>How</w:t>
      </w:r>
      <w:r w:rsidRPr="00E70B13">
        <w:rPr>
          <w:b/>
          <w:bCs/>
        </w:rPr>
        <w:t xml:space="preserve"> do I use these materials?</w:t>
      </w:r>
    </w:p>
    <w:p w14:paraId="4CA0DF59" w14:textId="77777777" w:rsidR="00AF4F5B" w:rsidRDefault="00AF4F5B" w:rsidP="00AF4F5B">
      <w:pPr>
        <w:spacing w:after="120"/>
      </w:pPr>
      <w:r w:rsidRPr="00AF4F5B">
        <w:t>The Respect Life Program materials are intended to help leaders integrate</w:t>
      </w:r>
      <w:r>
        <w:t xml:space="preserve"> </w:t>
      </w:r>
      <w:r w:rsidRPr="00AF4F5B">
        <w:t xml:space="preserve">respect for human life into their respective work and/or ministries. </w:t>
      </w:r>
      <w:r>
        <w:t xml:space="preserve">You are encouraged to adapt and build off the provided resources to fit your specific needs. </w:t>
      </w:r>
    </w:p>
    <w:p w14:paraId="25F9988C" w14:textId="56293894" w:rsidR="00AF4F5B" w:rsidRDefault="00AF4F5B" w:rsidP="007A774F">
      <w:pPr>
        <w:spacing w:after="240"/>
        <w:rPr>
          <w:b/>
          <w:bCs/>
        </w:rPr>
      </w:pPr>
      <w:r w:rsidRPr="00AF4F5B">
        <w:t>The annual cycle of the Respect Life Program runs from Respect Life Sunday (the</w:t>
      </w:r>
      <w:r>
        <w:t xml:space="preserve"> </w:t>
      </w:r>
      <w:r w:rsidRPr="00AF4F5B">
        <w:t>first Sunday of October) through the following September.</w:t>
      </w:r>
      <w:r>
        <w:t xml:space="preserve"> </w:t>
      </w:r>
      <w:r w:rsidRPr="00AF4F5B">
        <w:t xml:space="preserve">Specific dates are sometimes </w:t>
      </w:r>
      <w:r w:rsidR="0071025A">
        <w:t>suggested</w:t>
      </w:r>
      <w:r w:rsidRPr="00AF4F5B">
        <w:t>, but any of the materials can be used at</w:t>
      </w:r>
      <w:r>
        <w:t xml:space="preserve"> </w:t>
      </w:r>
      <w:r w:rsidRPr="00AF4F5B">
        <w:t>any time</w:t>
      </w:r>
      <w:r>
        <w:t>. We also</w:t>
      </w:r>
      <w:r w:rsidRPr="00AF4F5B">
        <w:t xml:space="preserve"> recommend that you build off the </w:t>
      </w:r>
      <w:r w:rsidR="0071025A">
        <w:t>2019-2020</w:t>
      </w:r>
      <w:r w:rsidR="0071025A" w:rsidRPr="00AF4F5B">
        <w:t xml:space="preserve"> </w:t>
      </w:r>
      <w:r w:rsidRPr="00AF4F5B">
        <w:t xml:space="preserve">theme, </w:t>
      </w:r>
      <w:r w:rsidRPr="00AF4F5B">
        <w:rPr>
          <w:b/>
          <w:i/>
        </w:rPr>
        <w:t>“</w:t>
      </w:r>
      <w:r w:rsidRPr="001376A6">
        <w:rPr>
          <w:b/>
          <w:i/>
        </w:rPr>
        <w:t>Christ Our Hope: In Every Season of Life</w:t>
      </w:r>
      <w:r w:rsidRPr="00AF4F5B">
        <w:rPr>
          <w:b/>
          <w:i/>
        </w:rPr>
        <w:t>.”</w:t>
      </w:r>
      <w:r w:rsidRPr="00AF4F5B">
        <w:t xml:space="preserve"> </w:t>
      </w:r>
      <w:r>
        <w:t xml:space="preserve">A reflection </w:t>
      </w:r>
      <w:r w:rsidR="0071025A">
        <w:t xml:space="preserve">unpacking the theme </w:t>
      </w:r>
      <w:r>
        <w:t xml:space="preserve">is provided </w:t>
      </w:r>
      <w:r w:rsidR="0071025A">
        <w:t>in this resource guide</w:t>
      </w:r>
      <w:r>
        <w:t>.</w:t>
      </w:r>
    </w:p>
    <w:p w14:paraId="735DFB16" w14:textId="0CC9CE2C" w:rsidR="00AF4F5B" w:rsidRDefault="00AF4F5B" w:rsidP="00AF4F5B">
      <w:pPr>
        <w:spacing w:after="120"/>
        <w:rPr>
          <w:b/>
          <w:bCs/>
        </w:rPr>
      </w:pPr>
      <w:r w:rsidRPr="00E70B13">
        <w:rPr>
          <w:b/>
          <w:bCs/>
        </w:rPr>
        <w:t>What</w:t>
      </w:r>
      <w:r>
        <w:rPr>
          <w:b/>
          <w:bCs/>
        </w:rPr>
        <w:t xml:space="preserve">’s </w:t>
      </w:r>
      <w:r w:rsidRPr="007A774F">
        <w:rPr>
          <w:b/>
          <w:bCs/>
        </w:rPr>
        <w:t>new</w:t>
      </w:r>
      <w:r>
        <w:rPr>
          <w:b/>
          <w:bCs/>
        </w:rPr>
        <w:t xml:space="preserve"> this year?</w:t>
      </w:r>
    </w:p>
    <w:p w14:paraId="77767F16" w14:textId="6E72F252" w:rsidR="00AF4F5B" w:rsidRDefault="00954278" w:rsidP="00AF4F5B">
      <w:pPr>
        <w:spacing w:after="120"/>
        <w:rPr>
          <w:bCs/>
        </w:rPr>
      </w:pPr>
      <w:r w:rsidRPr="00954278">
        <w:rPr>
          <w:bCs/>
          <w:noProof/>
        </w:rPr>
        <mc:AlternateContent>
          <mc:Choice Requires="wps">
            <w:drawing>
              <wp:anchor distT="45720" distB="45720" distL="114300" distR="114300" simplePos="0" relativeHeight="251662336" behindDoc="0" locked="0" layoutInCell="1" allowOverlap="1" wp14:anchorId="5E2912BF" wp14:editId="37C191EC">
                <wp:simplePos x="0" y="0"/>
                <wp:positionH relativeFrom="column">
                  <wp:posOffset>3476625</wp:posOffset>
                </wp:positionH>
                <wp:positionV relativeFrom="paragraph">
                  <wp:posOffset>94615</wp:posOffset>
                </wp:positionV>
                <wp:extent cx="2238375" cy="1057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057275"/>
                        </a:xfrm>
                        <a:prstGeom prst="rect">
                          <a:avLst/>
                        </a:prstGeom>
                        <a:solidFill>
                          <a:srgbClr val="FFFFFF"/>
                        </a:solidFill>
                        <a:ln w="9525">
                          <a:solidFill>
                            <a:srgbClr val="000000"/>
                          </a:solidFill>
                          <a:miter lim="800000"/>
                          <a:headEnd/>
                          <a:tailEnd/>
                        </a:ln>
                      </wps:spPr>
                      <wps:txbx>
                        <w:txbxContent>
                          <w:p w14:paraId="19CDFE46" w14:textId="797474FA" w:rsidR="00954278" w:rsidRPr="00E46E81" w:rsidRDefault="00954278" w:rsidP="00954278">
                            <w:pPr>
                              <w:rPr>
                                <w:i/>
                              </w:rPr>
                            </w:pPr>
                            <w:r w:rsidRPr="00E46E81">
                              <w:rPr>
                                <w:i/>
                              </w:rPr>
                              <w:t>“The Gospel of life is at the heart of Jesus’ message</w:t>
                            </w:r>
                            <w:r w:rsidR="00CA3AB4" w:rsidRPr="00E46E81">
                              <w:rPr>
                                <w:i/>
                              </w:rPr>
                              <w:t>.</w:t>
                            </w:r>
                            <w:r w:rsidRPr="00E46E81">
                              <w:rPr>
                                <w:i/>
                              </w:rPr>
                              <w:t>”</w:t>
                            </w:r>
                          </w:p>
                          <w:p w14:paraId="589F08A5" w14:textId="681B8033" w:rsidR="00954278" w:rsidRPr="00E46E81" w:rsidRDefault="00954278" w:rsidP="00954278">
                            <w:pPr>
                              <w:rPr>
                                <w:i/>
                              </w:rPr>
                            </w:pPr>
                          </w:p>
                          <w:p w14:paraId="3F308185" w14:textId="53C6EA9D" w:rsidR="00954278" w:rsidRPr="007A774F" w:rsidRDefault="00954278">
                            <w:r w:rsidRPr="00E46E81">
                              <w:rPr>
                                <w:i/>
                              </w:rPr>
                              <w:t>Pope John Paul II</w:t>
                            </w:r>
                            <w:r w:rsidR="00902983" w:rsidRPr="00E46E81">
                              <w:rPr>
                                <w:i/>
                              </w:rPr>
                              <w:t xml:space="preserve"> (EV 1</w:t>
                            </w:r>
                            <w:r w:rsidR="00902983">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2912BF" id="_x0000_t202" coordsize="21600,21600" o:spt="202" path="m,l,21600r21600,l21600,xe">
                <v:stroke joinstyle="miter"/>
                <v:path gradientshapeok="t" o:connecttype="rect"/>
              </v:shapetype>
              <v:shape id="Text Box 2" o:spid="_x0000_s1026" type="#_x0000_t202" style="position:absolute;margin-left:273.75pt;margin-top:7.45pt;width:176.25pt;height:83.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">
                <v:textbox>
                  <w:txbxContent>
                    <w:p w14:paraId="19CDFE46" w14:textId="797474FA" w:rsidR="00954278" w:rsidRPr="00E46E81" w:rsidRDefault="00954278" w:rsidP="00954278">
                      <w:pPr>
                        <w:rPr>
                          <w:i/>
                        </w:rPr>
                      </w:pPr>
                      <w:r w:rsidRPr="00E46E81">
                        <w:rPr>
                          <w:i/>
                        </w:rPr>
                        <w:t>“The Gospel of life is at the heart of Jesus’ message</w:t>
                      </w:r>
                      <w:r w:rsidR="00CA3AB4" w:rsidRPr="00E46E81">
                        <w:rPr>
                          <w:i/>
                        </w:rPr>
                        <w:t>.</w:t>
                      </w:r>
                      <w:r w:rsidRPr="00E46E81">
                        <w:rPr>
                          <w:i/>
                        </w:rPr>
                        <w:t>”</w:t>
                      </w:r>
                    </w:p>
                    <w:p w14:paraId="589F08A5" w14:textId="681B8033" w:rsidR="00954278" w:rsidRPr="00E46E81" w:rsidRDefault="00954278" w:rsidP="00954278">
                      <w:pPr>
                        <w:rPr>
                          <w:i/>
                        </w:rPr>
                      </w:pPr>
                    </w:p>
                    <w:p w14:paraId="3F308185" w14:textId="53C6EA9D" w:rsidR="00954278" w:rsidRPr="007A774F" w:rsidRDefault="00954278">
                      <w:r w:rsidRPr="00E46E81">
                        <w:rPr>
                          <w:i/>
                        </w:rPr>
                        <w:t>Pope John Paul II</w:t>
                      </w:r>
                      <w:r w:rsidR="00902983" w:rsidRPr="00E46E81">
                        <w:rPr>
                          <w:i/>
                        </w:rPr>
                        <w:t xml:space="preserve"> (EV 1</w:t>
                      </w:r>
                      <w:r w:rsidR="00902983">
                        <w:t>)</w:t>
                      </w:r>
                    </w:p>
                  </w:txbxContent>
                </v:textbox>
                <w10:wrap type="square"/>
              </v:shape>
            </w:pict>
          </mc:Fallback>
        </mc:AlternateContent>
      </w:r>
      <w:r w:rsidR="00AF4F5B">
        <w:rPr>
          <w:bCs/>
        </w:rPr>
        <w:t xml:space="preserve">As </w:t>
      </w:r>
      <w:r w:rsidR="00902983">
        <w:rPr>
          <w:bCs/>
        </w:rPr>
        <w:t>Pope</w:t>
      </w:r>
      <w:r w:rsidR="00AF4F5B">
        <w:rPr>
          <w:bCs/>
        </w:rPr>
        <w:t xml:space="preserve"> John Paul II wrote</w:t>
      </w:r>
      <w:r w:rsidR="002A0BA6">
        <w:rPr>
          <w:bCs/>
        </w:rPr>
        <w:t>,</w:t>
      </w:r>
      <w:r w:rsidR="008E4C20">
        <w:rPr>
          <w:bCs/>
        </w:rPr>
        <w:t xml:space="preserve"> </w:t>
      </w:r>
      <w:r w:rsidR="00AF4F5B">
        <w:rPr>
          <w:bCs/>
        </w:rPr>
        <w:t>“</w:t>
      </w:r>
      <w:r w:rsidR="00AF4F5B" w:rsidRPr="00AF4F5B">
        <w:rPr>
          <w:bCs/>
        </w:rPr>
        <w:t>We need to bring the Gospel of life to the heart of every man and woman and to make it penetrate every part of society</w:t>
      </w:r>
      <w:r w:rsidR="00AF4F5B">
        <w:rPr>
          <w:bCs/>
        </w:rPr>
        <w:t>”</w:t>
      </w:r>
      <w:r w:rsidR="00902983">
        <w:rPr>
          <w:bCs/>
        </w:rPr>
        <w:t xml:space="preserve"> (</w:t>
      </w:r>
      <w:r w:rsidR="00902983">
        <w:rPr>
          <w:bCs/>
          <w:i/>
        </w:rPr>
        <w:t>Evangelium vitae</w:t>
      </w:r>
      <w:r w:rsidR="00902983">
        <w:rPr>
          <w:bCs/>
        </w:rPr>
        <w:t xml:space="preserve"> 80).</w:t>
      </w:r>
      <w:r w:rsidR="00AF4F5B">
        <w:rPr>
          <w:bCs/>
        </w:rPr>
        <w:t xml:space="preserve"> Our goal </w:t>
      </w:r>
      <w:r w:rsidR="00DA3157">
        <w:rPr>
          <w:bCs/>
        </w:rPr>
        <w:t xml:space="preserve">is </w:t>
      </w:r>
      <w:r w:rsidR="00AF4F5B">
        <w:rPr>
          <w:bCs/>
        </w:rPr>
        <w:t xml:space="preserve">therefore to </w:t>
      </w:r>
      <w:r w:rsidR="00DA3157">
        <w:rPr>
          <w:bCs/>
        </w:rPr>
        <w:t xml:space="preserve">help you </w:t>
      </w:r>
      <w:r w:rsidR="00AF4F5B">
        <w:rPr>
          <w:bCs/>
        </w:rPr>
        <w:t xml:space="preserve">integrate the Respect Life message into the very life of </w:t>
      </w:r>
      <w:r w:rsidR="00DA3157">
        <w:rPr>
          <w:bCs/>
        </w:rPr>
        <w:t>y</w:t>
      </w:r>
      <w:r w:rsidR="00AF4F5B">
        <w:rPr>
          <w:bCs/>
        </w:rPr>
        <w:t>our parish, school, or ministry.</w:t>
      </w:r>
      <w:r w:rsidR="00250D21">
        <w:rPr>
          <w:bCs/>
        </w:rPr>
        <w:t xml:space="preserve"> </w:t>
      </w:r>
      <w:r w:rsidR="002A0BA6">
        <w:rPr>
          <w:bCs/>
        </w:rPr>
        <w:t xml:space="preserve">Based on feedback from parishes and dioceses, this year’s approach focuses less on developing new materials and much more on </w:t>
      </w:r>
      <w:r w:rsidR="00B45D72">
        <w:rPr>
          <w:bCs/>
        </w:rPr>
        <w:t>using</w:t>
      </w:r>
      <w:r w:rsidR="002A0BA6">
        <w:rPr>
          <w:bCs/>
        </w:rPr>
        <w:t xml:space="preserve"> exist</w:t>
      </w:r>
      <w:r w:rsidR="00D86D80">
        <w:rPr>
          <w:bCs/>
        </w:rPr>
        <w:t>ing resources</w:t>
      </w:r>
      <w:r w:rsidR="00B45D72">
        <w:rPr>
          <w:bCs/>
        </w:rPr>
        <w:t xml:space="preserve"> to </w:t>
      </w:r>
      <w:r w:rsidR="00865A11">
        <w:rPr>
          <w:bCs/>
        </w:rPr>
        <w:t>build a culture of life</w:t>
      </w:r>
      <w:r w:rsidR="00B45D72">
        <w:rPr>
          <w:bCs/>
        </w:rPr>
        <w:t>.</w:t>
      </w:r>
    </w:p>
    <w:p w14:paraId="171CAAD2" w14:textId="71E35F1B" w:rsidR="00F252E1" w:rsidRPr="00F437DD" w:rsidRDefault="00F252E1" w:rsidP="00AF4F5B">
      <w:pPr>
        <w:spacing w:after="120"/>
        <w:rPr>
          <w:bCs/>
        </w:rPr>
      </w:pPr>
      <w:r>
        <w:rPr>
          <w:bCs/>
        </w:rPr>
        <w:t xml:space="preserve">The </w:t>
      </w:r>
      <w:r>
        <w:rPr>
          <w:b/>
          <w:bCs/>
        </w:rPr>
        <w:t>poster</w:t>
      </w:r>
      <w:r>
        <w:rPr>
          <w:bCs/>
        </w:rPr>
        <w:t xml:space="preserve"> </w:t>
      </w:r>
      <w:r w:rsidR="003F30A7">
        <w:rPr>
          <w:bCs/>
        </w:rPr>
        <w:t>features a bulletin board filled with photos, flyers, and prayer requests that illustrate Christ’s presence throughout our lives, especially when human life is most vulnerable. It</w:t>
      </w:r>
      <w:r>
        <w:rPr>
          <w:bCs/>
        </w:rPr>
        <w:t xml:space="preserve"> is designed to serve as a springboard for an interactive</w:t>
      </w:r>
      <w:r w:rsidR="003F30A7">
        <w:rPr>
          <w:bCs/>
        </w:rPr>
        <w:t xml:space="preserve"> parish or school</w:t>
      </w:r>
      <w:r>
        <w:rPr>
          <w:bCs/>
        </w:rPr>
        <w:t xml:space="preserve"> activity</w:t>
      </w:r>
      <w:r w:rsidR="003F30A7">
        <w:rPr>
          <w:bCs/>
        </w:rPr>
        <w:t>, and instructions for doing so are included in the action guide for Respect Life Month.</w:t>
      </w:r>
      <w:r>
        <w:rPr>
          <w:bCs/>
        </w:rPr>
        <w:t xml:space="preserve"> </w:t>
      </w:r>
    </w:p>
    <w:p w14:paraId="17F67830" w14:textId="67AFBC3D" w:rsidR="00AF4F5B" w:rsidRDefault="00AF4F5B" w:rsidP="00AF4F5B">
      <w:pPr>
        <w:spacing w:after="120"/>
        <w:rPr>
          <w:bCs/>
        </w:rPr>
      </w:pPr>
      <w:r>
        <w:rPr>
          <w:bCs/>
        </w:rPr>
        <w:t xml:space="preserve">Five new </w:t>
      </w:r>
      <w:r w:rsidR="009B792F">
        <w:rPr>
          <w:b/>
          <w:bCs/>
        </w:rPr>
        <w:t>a</w:t>
      </w:r>
      <w:r w:rsidRPr="00AF4F5B">
        <w:rPr>
          <w:b/>
          <w:bCs/>
        </w:rPr>
        <w:t xml:space="preserve">ction </w:t>
      </w:r>
      <w:r w:rsidR="009B792F">
        <w:rPr>
          <w:b/>
          <w:bCs/>
        </w:rPr>
        <w:t>g</w:t>
      </w:r>
      <w:r w:rsidRPr="00AF4F5B">
        <w:rPr>
          <w:b/>
          <w:bCs/>
        </w:rPr>
        <w:t>uides</w:t>
      </w:r>
      <w:r>
        <w:rPr>
          <w:bCs/>
        </w:rPr>
        <w:t xml:space="preserve"> help leaders </w:t>
      </w:r>
      <w:r w:rsidR="001808E2">
        <w:rPr>
          <w:bCs/>
        </w:rPr>
        <w:t>make connections to Respect Life themes throughout the year by highlighting related</w:t>
      </w:r>
      <w:r>
        <w:rPr>
          <w:bCs/>
        </w:rPr>
        <w:t xml:space="preserve"> </w:t>
      </w:r>
      <w:r w:rsidR="009B792F">
        <w:rPr>
          <w:bCs/>
        </w:rPr>
        <w:t>annual liturgical celebrations and other calendar observances</w:t>
      </w:r>
      <w:r>
        <w:rPr>
          <w:bCs/>
        </w:rPr>
        <w:t xml:space="preserve">. </w:t>
      </w:r>
      <w:r w:rsidR="009B792F">
        <w:rPr>
          <w:bCs/>
        </w:rPr>
        <w:t>The a</w:t>
      </w:r>
      <w:r>
        <w:rPr>
          <w:bCs/>
        </w:rPr>
        <w:t xml:space="preserve">ction </w:t>
      </w:r>
      <w:r w:rsidR="009B792F">
        <w:rPr>
          <w:bCs/>
        </w:rPr>
        <w:t>g</w:t>
      </w:r>
      <w:r>
        <w:rPr>
          <w:bCs/>
        </w:rPr>
        <w:t>uide</w:t>
      </w:r>
      <w:r w:rsidR="009B792F">
        <w:rPr>
          <w:bCs/>
        </w:rPr>
        <w:t>s</w:t>
      </w:r>
      <w:r>
        <w:rPr>
          <w:bCs/>
        </w:rPr>
        <w:t xml:space="preserve"> feature</w:t>
      </w:r>
      <w:r w:rsidR="009B792F">
        <w:rPr>
          <w:bCs/>
        </w:rPr>
        <w:t xml:space="preserve"> </w:t>
      </w:r>
      <w:r>
        <w:rPr>
          <w:bCs/>
        </w:rPr>
        <w:t>sample timelines, activities, announcements,</w:t>
      </w:r>
      <w:r w:rsidR="009B792F">
        <w:rPr>
          <w:bCs/>
        </w:rPr>
        <w:t xml:space="preserve"> intercessions, </w:t>
      </w:r>
      <w:r>
        <w:rPr>
          <w:bCs/>
        </w:rPr>
        <w:t>homily notes</w:t>
      </w:r>
      <w:r w:rsidR="00043B4A">
        <w:rPr>
          <w:bCs/>
        </w:rPr>
        <w:t>, and more</w:t>
      </w:r>
      <w:r>
        <w:rPr>
          <w:bCs/>
        </w:rPr>
        <w:t xml:space="preserve">. </w:t>
      </w:r>
      <w:r w:rsidR="00740849">
        <w:rPr>
          <w:bCs/>
          <w:color w:val="000000"/>
        </w:rPr>
        <w:t xml:space="preserve">Further information is provided in the introduction </w:t>
      </w:r>
      <w:r w:rsidR="008252AA">
        <w:rPr>
          <w:bCs/>
          <w:color w:val="000000"/>
        </w:rPr>
        <w:t xml:space="preserve">to the action guides </w:t>
      </w:r>
      <w:r w:rsidR="00740849" w:rsidRPr="00E774F7">
        <w:rPr>
          <w:bCs/>
          <w:color w:val="000000"/>
        </w:rPr>
        <w:t xml:space="preserve">on page </w:t>
      </w:r>
      <w:r w:rsidR="00847106" w:rsidRPr="00E774F7">
        <w:rPr>
          <w:bCs/>
          <w:color w:val="000000"/>
        </w:rPr>
        <w:t>9.</w:t>
      </w:r>
    </w:p>
    <w:p w14:paraId="3F03A3F4" w14:textId="77777777" w:rsidR="006D5AB8" w:rsidRDefault="00250D21" w:rsidP="00D7541B">
      <w:pPr>
        <w:spacing w:after="120"/>
        <w:rPr>
          <w:bCs/>
        </w:rPr>
      </w:pPr>
      <w:r>
        <w:rPr>
          <w:bCs/>
        </w:rPr>
        <w:t>Additionally, t</w:t>
      </w:r>
      <w:r w:rsidR="00AF4F5B">
        <w:rPr>
          <w:bCs/>
        </w:rPr>
        <w:t>en</w:t>
      </w:r>
      <w:r>
        <w:rPr>
          <w:bCs/>
        </w:rPr>
        <w:t xml:space="preserve"> new</w:t>
      </w:r>
      <w:r w:rsidR="00AF4F5B">
        <w:rPr>
          <w:bCs/>
        </w:rPr>
        <w:t xml:space="preserve"> </w:t>
      </w:r>
      <w:r w:rsidR="00D7541B">
        <w:rPr>
          <w:b/>
          <w:bCs/>
        </w:rPr>
        <w:t>b</w:t>
      </w:r>
      <w:r w:rsidR="00AF4F5B">
        <w:rPr>
          <w:b/>
          <w:bCs/>
        </w:rPr>
        <w:t xml:space="preserve">ulletin </w:t>
      </w:r>
      <w:r w:rsidR="00D7541B">
        <w:rPr>
          <w:b/>
          <w:bCs/>
        </w:rPr>
        <w:t>b</w:t>
      </w:r>
      <w:r w:rsidR="00AF4F5B">
        <w:rPr>
          <w:b/>
          <w:bCs/>
        </w:rPr>
        <w:t>oxes</w:t>
      </w:r>
      <w:r w:rsidR="00AF4F5B">
        <w:rPr>
          <w:bCs/>
        </w:rPr>
        <w:t xml:space="preserve"> are provided for use in bulletins, newsletters, social media, and </w:t>
      </w:r>
      <w:r w:rsidR="003F30A7">
        <w:rPr>
          <w:bCs/>
        </w:rPr>
        <w:t>wherever else they would be helpful</w:t>
      </w:r>
      <w:r w:rsidR="00AF4F5B">
        <w:rPr>
          <w:bCs/>
        </w:rPr>
        <w:t xml:space="preserve">. These </w:t>
      </w:r>
      <w:r w:rsidR="00D7541B">
        <w:rPr>
          <w:bCs/>
        </w:rPr>
        <w:t xml:space="preserve">are </w:t>
      </w:r>
      <w:r w:rsidR="00AF4F5B">
        <w:rPr>
          <w:bCs/>
        </w:rPr>
        <w:t xml:space="preserve">summaries of longer articles </w:t>
      </w:r>
      <w:r w:rsidR="00D7541B">
        <w:rPr>
          <w:bCs/>
        </w:rPr>
        <w:t>published in previous years and cover a range of topics</w:t>
      </w:r>
      <w:r w:rsidR="00AF4F5B">
        <w:rPr>
          <w:bCs/>
        </w:rPr>
        <w:t>.</w:t>
      </w:r>
      <w:r w:rsidR="00D7541B" w:rsidRPr="00D7541B">
        <w:t xml:space="preserve"> </w:t>
      </w:r>
      <w:r w:rsidR="00D7541B" w:rsidRPr="00D7541B">
        <w:rPr>
          <w:bCs/>
        </w:rPr>
        <w:t>Digital files of these bulletin boxes are provided</w:t>
      </w:r>
      <w:r w:rsidR="00D7541B">
        <w:rPr>
          <w:bCs/>
        </w:rPr>
        <w:t xml:space="preserve"> </w:t>
      </w:r>
      <w:r w:rsidR="00D7541B" w:rsidRPr="00D7541B">
        <w:rPr>
          <w:bCs/>
        </w:rPr>
        <w:t>online</w:t>
      </w:r>
      <w:r w:rsidR="00B66C09">
        <w:rPr>
          <w:bCs/>
        </w:rPr>
        <w:t xml:space="preserve">, and the full-length versions can be either downloaded or ordered in print. </w:t>
      </w:r>
    </w:p>
    <w:p w14:paraId="656D9364" w14:textId="008196E2" w:rsidR="00AF4F5B" w:rsidRDefault="00B66C09" w:rsidP="00D7541B">
      <w:pPr>
        <w:spacing w:after="120"/>
        <w:rPr>
          <w:bCs/>
        </w:rPr>
      </w:pPr>
      <w:r>
        <w:rPr>
          <w:bCs/>
        </w:rPr>
        <w:lastRenderedPageBreak/>
        <w:t xml:space="preserve">More information: </w:t>
      </w:r>
      <w:hyperlink r:id="rId8" w:history="1">
        <w:r w:rsidR="000018D3">
          <w:rPr>
            <w:rStyle w:val="Hyperlink"/>
            <w:b/>
            <w:bCs/>
          </w:rPr>
          <w:t>respectlife.org</w:t>
        </w:r>
      </w:hyperlink>
      <w:r w:rsidRPr="00E774F7">
        <w:rPr>
          <w:b/>
          <w:bCs/>
        </w:rPr>
        <w:t>.</w:t>
      </w:r>
    </w:p>
    <w:p w14:paraId="37BC47E2" w14:textId="2286ACE9" w:rsidR="00AF4F5B" w:rsidRDefault="001A01ED" w:rsidP="00AF4F5B">
      <w:pPr>
        <w:shd w:val="clear" w:color="auto" w:fill="FFFFFF"/>
        <w:rPr>
          <w:bCs/>
        </w:rPr>
      </w:pPr>
      <w:r>
        <w:rPr>
          <w:bCs/>
          <w:noProof/>
        </w:rPr>
        <mc:AlternateContent>
          <mc:Choice Requires="wps">
            <w:drawing>
              <wp:anchor distT="0" distB="0" distL="114300" distR="114300" simplePos="0" relativeHeight="251659264" behindDoc="0" locked="0" layoutInCell="1" allowOverlap="1" wp14:anchorId="2A377CA8" wp14:editId="4E797A75">
                <wp:simplePos x="0" y="0"/>
                <wp:positionH relativeFrom="column">
                  <wp:posOffset>-28575</wp:posOffset>
                </wp:positionH>
                <wp:positionV relativeFrom="paragraph">
                  <wp:posOffset>182881</wp:posOffset>
                </wp:positionV>
                <wp:extent cx="5619750" cy="12192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5619750" cy="1219200"/>
                        </a:xfrm>
                        <a:prstGeom prst="rect">
                          <a:avLst/>
                        </a:prstGeom>
                        <a:solidFill>
                          <a:schemeClr val="lt1"/>
                        </a:solidFill>
                        <a:ln w="6350">
                          <a:solidFill>
                            <a:prstClr val="black"/>
                          </a:solidFill>
                        </a:ln>
                      </wps:spPr>
                      <wps:txbx>
                        <w:txbxContent>
                          <w:p w14:paraId="24368C36" w14:textId="53B1BDCB" w:rsidR="00AF4F5B" w:rsidRPr="00E46E81" w:rsidRDefault="00AF4F5B">
                            <w:pPr>
                              <w:rPr>
                                <w:i/>
                                <w:color w:val="000000"/>
                                <w:shd w:val="clear" w:color="auto" w:fill="FFFFFF"/>
                              </w:rPr>
                            </w:pPr>
                            <w:r w:rsidRPr="00E46E81">
                              <w:rPr>
                                <w:i/>
                                <w:color w:val="000000"/>
                                <w:shd w:val="clear" w:color="auto" w:fill="FFFFFF"/>
                              </w:rPr>
                              <w:t>“To be truly a people at the service of life we must propose these truths constantly and courageously from the very first proclamation of the Gospel, and thereafter in catechesis, in the various forms of preaching, in personal dialogue and in all educational activity.”</w:t>
                            </w:r>
                          </w:p>
                          <w:p w14:paraId="6C034C7B" w14:textId="77777777" w:rsidR="001A01ED" w:rsidRPr="00E46E81" w:rsidRDefault="001A01ED">
                            <w:pPr>
                              <w:rPr>
                                <w:i/>
                                <w:color w:val="000000"/>
                                <w:shd w:val="clear" w:color="auto" w:fill="FFFFFF"/>
                              </w:rPr>
                            </w:pPr>
                          </w:p>
                          <w:p w14:paraId="48D27CAA" w14:textId="405AF9F0" w:rsidR="001A01ED" w:rsidRPr="00E46E81" w:rsidRDefault="001A01ED">
                            <w:pPr>
                              <w:rPr>
                                <w:i/>
                                <w:color w:val="000000"/>
                                <w:shd w:val="clear" w:color="auto" w:fill="FFFFFF"/>
                              </w:rPr>
                            </w:pPr>
                            <w:r w:rsidRPr="00E46E81">
                              <w:rPr>
                                <w:i/>
                                <w:color w:val="000000"/>
                                <w:shd w:val="clear" w:color="auto" w:fill="FFFFFF"/>
                              </w:rPr>
                              <w:t>Pope John Paul II</w:t>
                            </w:r>
                            <w:r w:rsidR="00902983" w:rsidRPr="00E46E81">
                              <w:rPr>
                                <w:i/>
                                <w:color w:val="000000"/>
                                <w:shd w:val="clear" w:color="auto" w:fill="FFFFFF"/>
                              </w:rPr>
                              <w:t xml:space="preserve"> (EV 82)</w:t>
                            </w:r>
                          </w:p>
                          <w:p w14:paraId="329956BE" w14:textId="77777777" w:rsidR="001376A6" w:rsidRDefault="001376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77CA8" id="Text Box 1" o:spid="_x0000_s1027" type="#_x0000_t202" style="position:absolute;margin-left:-2.25pt;margin-top:14.4pt;width:442.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" fillcolor="white [3201]" strokeweight=".5pt">
                <v:textbox>
                  <w:txbxContent>
                    <w:p w14:paraId="24368C36" w14:textId="53B1BDCB" w:rsidR="00AF4F5B" w:rsidRPr="00E46E81" w:rsidRDefault="00AF4F5B">
                      <w:pPr>
                        <w:rPr>
                          <w:i/>
                          <w:color w:val="000000"/>
                          <w:shd w:val="clear" w:color="auto" w:fill="FFFFFF"/>
                        </w:rPr>
                      </w:pPr>
                      <w:r w:rsidRPr="00E46E81">
                        <w:rPr>
                          <w:i/>
                          <w:color w:val="000000"/>
                          <w:shd w:val="clear" w:color="auto" w:fill="FFFFFF"/>
                        </w:rPr>
                        <w:t>“To be truly a people at the service of life we must propose these truths constantly and courageously from the very first proclamation of the Gospel, and thereafter in catechesis, in the various forms of preaching, in personal dialogue and in all educational activity.”</w:t>
                      </w:r>
                    </w:p>
                    <w:p w14:paraId="6C034C7B" w14:textId="77777777" w:rsidR="001A01ED" w:rsidRPr="00E46E81" w:rsidRDefault="001A01ED">
                      <w:pPr>
                        <w:rPr>
                          <w:i/>
                          <w:color w:val="000000"/>
                          <w:shd w:val="clear" w:color="auto" w:fill="FFFFFF"/>
                        </w:rPr>
                      </w:pPr>
                    </w:p>
                    <w:p w14:paraId="48D27CAA" w14:textId="405AF9F0" w:rsidR="001A01ED" w:rsidRPr="00E46E81" w:rsidRDefault="001A01ED">
                      <w:pPr>
                        <w:rPr>
                          <w:i/>
                          <w:color w:val="000000"/>
                          <w:shd w:val="clear" w:color="auto" w:fill="FFFFFF"/>
                        </w:rPr>
                      </w:pPr>
                      <w:r w:rsidRPr="00E46E81">
                        <w:rPr>
                          <w:i/>
                          <w:color w:val="000000"/>
                          <w:shd w:val="clear" w:color="auto" w:fill="FFFFFF"/>
                        </w:rPr>
                        <w:t>Pope John Paul II</w:t>
                      </w:r>
                      <w:r w:rsidR="00902983" w:rsidRPr="00E46E81">
                        <w:rPr>
                          <w:i/>
                          <w:color w:val="000000"/>
                          <w:shd w:val="clear" w:color="auto" w:fill="FFFFFF"/>
                        </w:rPr>
                        <w:t xml:space="preserve"> (EV 82)</w:t>
                      </w:r>
                    </w:p>
                    <w:p w14:paraId="329956BE" w14:textId="77777777" w:rsidR="001376A6" w:rsidRDefault="001376A6"/>
                  </w:txbxContent>
                </v:textbox>
              </v:shape>
            </w:pict>
          </mc:Fallback>
        </mc:AlternateContent>
      </w:r>
    </w:p>
    <w:p w14:paraId="6DB39FD9" w14:textId="1FF23B20" w:rsidR="001D33EF" w:rsidRDefault="001D33EF" w:rsidP="00AF4F5B">
      <w:pPr>
        <w:shd w:val="clear" w:color="auto" w:fill="FFFFFF"/>
        <w:rPr>
          <w:bCs/>
        </w:rPr>
      </w:pPr>
    </w:p>
    <w:p w14:paraId="176DA4E2" w14:textId="08A44F66" w:rsidR="001D33EF" w:rsidRDefault="001D33EF" w:rsidP="00AF4F5B">
      <w:pPr>
        <w:shd w:val="clear" w:color="auto" w:fill="FFFFFF"/>
        <w:rPr>
          <w:bCs/>
        </w:rPr>
      </w:pPr>
    </w:p>
    <w:p w14:paraId="1BD0E17F" w14:textId="02E4DC06" w:rsidR="001D33EF" w:rsidRDefault="001D33EF" w:rsidP="00AF4F5B">
      <w:pPr>
        <w:shd w:val="clear" w:color="auto" w:fill="FFFFFF"/>
        <w:rPr>
          <w:bCs/>
        </w:rPr>
      </w:pPr>
    </w:p>
    <w:p w14:paraId="17825119" w14:textId="11ED57E4" w:rsidR="001D33EF" w:rsidRDefault="001D33EF" w:rsidP="00AF4F5B">
      <w:pPr>
        <w:shd w:val="clear" w:color="auto" w:fill="FFFFFF"/>
        <w:rPr>
          <w:bCs/>
        </w:rPr>
      </w:pPr>
    </w:p>
    <w:p w14:paraId="25337901" w14:textId="77777777" w:rsidR="00AF4F5B" w:rsidRDefault="00AF4F5B" w:rsidP="00AF4F5B">
      <w:pPr>
        <w:shd w:val="clear" w:color="auto" w:fill="FFFFFF"/>
        <w:rPr>
          <w:bCs/>
        </w:rPr>
      </w:pPr>
    </w:p>
    <w:p w14:paraId="42B5D270" w14:textId="475FF907" w:rsidR="00AF4F5B" w:rsidRDefault="00AF4F5B" w:rsidP="00AF4F5B">
      <w:pPr>
        <w:shd w:val="clear" w:color="auto" w:fill="FFFFFF"/>
        <w:rPr>
          <w:bCs/>
        </w:rPr>
      </w:pPr>
    </w:p>
    <w:p w14:paraId="5456D992" w14:textId="2F9279BB" w:rsidR="00AF4F5B" w:rsidRDefault="00AF4F5B" w:rsidP="00AF4F5B">
      <w:pPr>
        <w:shd w:val="clear" w:color="auto" w:fill="FFFFFF"/>
        <w:rPr>
          <w:bCs/>
        </w:rPr>
      </w:pPr>
    </w:p>
    <w:p w14:paraId="22E58970" w14:textId="4D748E78" w:rsidR="00AF4F5B" w:rsidRDefault="00AF4F5B" w:rsidP="00AF4F5B">
      <w:pPr>
        <w:shd w:val="clear" w:color="auto" w:fill="FFFFFF"/>
        <w:rPr>
          <w:bCs/>
        </w:rPr>
      </w:pPr>
    </w:p>
    <w:p w14:paraId="5AD64788" w14:textId="77777777" w:rsidR="00AF4F5B" w:rsidRDefault="00AF4F5B" w:rsidP="00AF4F5B">
      <w:pPr>
        <w:shd w:val="clear" w:color="auto" w:fill="FFFFFF"/>
        <w:rPr>
          <w:bCs/>
        </w:rPr>
      </w:pPr>
    </w:p>
    <w:p w14:paraId="45638D2D" w14:textId="35998C93" w:rsidR="006D5AB8" w:rsidRPr="00882508" w:rsidRDefault="006D5AB8" w:rsidP="006D5AB8">
      <w:pPr>
        <w:shd w:val="clear" w:color="auto" w:fill="FFFFFF"/>
        <w:rPr>
          <w:bCs/>
          <w:sz w:val="20"/>
          <w:szCs w:val="20"/>
        </w:rPr>
      </w:pPr>
      <w:r w:rsidRPr="00882508">
        <w:rPr>
          <w:bCs/>
          <w:sz w:val="20"/>
          <w:szCs w:val="20"/>
        </w:rPr>
        <w:t xml:space="preserve">Excerpts from </w:t>
      </w:r>
      <w:r w:rsidRPr="00882508">
        <w:rPr>
          <w:bCs/>
          <w:i/>
          <w:iCs/>
          <w:sz w:val="20"/>
          <w:szCs w:val="20"/>
        </w:rPr>
        <w:t xml:space="preserve">Evangelium vitae </w:t>
      </w:r>
      <w:r w:rsidRPr="00882508">
        <w:rPr>
          <w:bCs/>
          <w:sz w:val="20"/>
          <w:szCs w:val="20"/>
        </w:rPr>
        <w:t xml:space="preserve">© 1995, </w:t>
      </w:r>
      <w:proofErr w:type="spellStart"/>
      <w:r w:rsidRPr="00882508">
        <w:rPr>
          <w:bCs/>
          <w:sz w:val="20"/>
          <w:szCs w:val="20"/>
        </w:rPr>
        <w:t>Libreria</w:t>
      </w:r>
      <w:proofErr w:type="spellEnd"/>
      <w:r w:rsidRPr="00882508">
        <w:rPr>
          <w:bCs/>
          <w:sz w:val="20"/>
          <w:szCs w:val="20"/>
        </w:rPr>
        <w:t xml:space="preserve"> </w:t>
      </w:r>
      <w:proofErr w:type="spellStart"/>
      <w:r w:rsidRPr="00882508">
        <w:rPr>
          <w:bCs/>
          <w:sz w:val="20"/>
          <w:szCs w:val="20"/>
        </w:rPr>
        <w:t>Editrice</w:t>
      </w:r>
      <w:proofErr w:type="spellEnd"/>
      <w:r w:rsidRPr="00882508">
        <w:rPr>
          <w:bCs/>
          <w:sz w:val="20"/>
          <w:szCs w:val="20"/>
        </w:rPr>
        <w:t xml:space="preserve"> </w:t>
      </w:r>
      <w:proofErr w:type="spellStart"/>
      <w:r w:rsidRPr="00882508">
        <w:rPr>
          <w:bCs/>
          <w:sz w:val="20"/>
          <w:szCs w:val="20"/>
        </w:rPr>
        <w:t>Vaticana</w:t>
      </w:r>
      <w:proofErr w:type="spellEnd"/>
      <w:r w:rsidRPr="00882508">
        <w:rPr>
          <w:bCs/>
          <w:sz w:val="20"/>
          <w:szCs w:val="20"/>
        </w:rPr>
        <w:t>. Used with permission. All rights reserved. Copyright © 2019, USCCB, Washington, D.C. All rights reserved.</w:t>
      </w:r>
      <w:r w:rsidR="000018D3">
        <w:rPr>
          <w:bCs/>
          <w:sz w:val="20"/>
          <w:szCs w:val="20"/>
        </w:rPr>
        <w:t xml:space="preserve"> </w:t>
      </w:r>
      <w:r w:rsidR="000018D3" w:rsidRPr="000018D3">
        <w:rPr>
          <w:bCs/>
          <w:sz w:val="20"/>
          <w:szCs w:val="20"/>
        </w:rPr>
        <w:t>Reprinted (excerpted) from Respect Life Program © 2019, USCCB, Washington, D.C. All rights reserved.</w:t>
      </w:r>
      <w:bookmarkStart w:id="1" w:name="_GoBack"/>
      <w:bookmarkEnd w:id="1"/>
    </w:p>
    <w:p w14:paraId="58BD1B90" w14:textId="69D73F06" w:rsidR="00D32A18" w:rsidRDefault="00D32A18" w:rsidP="00AF4F5B"/>
    <w:sectPr w:rsidR="00D32A18" w:rsidSect="004A74B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61174" w14:textId="77777777" w:rsidR="00B222DD" w:rsidRDefault="00B222DD" w:rsidP="002A0BA6">
      <w:r>
        <w:separator/>
      </w:r>
    </w:p>
  </w:endnote>
  <w:endnote w:type="continuationSeparator" w:id="0">
    <w:p w14:paraId="57869415" w14:textId="77777777" w:rsidR="00B222DD" w:rsidRDefault="00B222DD" w:rsidP="002A0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0192B" w14:textId="77777777" w:rsidR="00B222DD" w:rsidRDefault="00B222DD" w:rsidP="002A0BA6">
      <w:r>
        <w:separator/>
      </w:r>
    </w:p>
  </w:footnote>
  <w:footnote w:type="continuationSeparator" w:id="0">
    <w:p w14:paraId="0A1A82BE" w14:textId="77777777" w:rsidR="00B222DD" w:rsidRDefault="00B222DD" w:rsidP="002A0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C2D"/>
    <w:multiLevelType w:val="multilevel"/>
    <w:tmpl w:val="41EC5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1"/>
    <w:rsid w:val="000018D3"/>
    <w:rsid w:val="00043B4A"/>
    <w:rsid w:val="000C0685"/>
    <w:rsid w:val="001376A6"/>
    <w:rsid w:val="001808E2"/>
    <w:rsid w:val="001919F3"/>
    <w:rsid w:val="001A01ED"/>
    <w:rsid w:val="001D33EF"/>
    <w:rsid w:val="001D65C8"/>
    <w:rsid w:val="001F58DD"/>
    <w:rsid w:val="00250D21"/>
    <w:rsid w:val="002A0BA6"/>
    <w:rsid w:val="00377DBF"/>
    <w:rsid w:val="003F30A7"/>
    <w:rsid w:val="004A74B2"/>
    <w:rsid w:val="004F2078"/>
    <w:rsid w:val="00551274"/>
    <w:rsid w:val="00694196"/>
    <w:rsid w:val="006D5AB8"/>
    <w:rsid w:val="0071025A"/>
    <w:rsid w:val="00740849"/>
    <w:rsid w:val="0076744D"/>
    <w:rsid w:val="007750BB"/>
    <w:rsid w:val="007A774F"/>
    <w:rsid w:val="007F0E21"/>
    <w:rsid w:val="008252AA"/>
    <w:rsid w:val="00844C9E"/>
    <w:rsid w:val="00847106"/>
    <w:rsid w:val="0086593C"/>
    <w:rsid w:val="00865A11"/>
    <w:rsid w:val="00882508"/>
    <w:rsid w:val="008E4C20"/>
    <w:rsid w:val="00902983"/>
    <w:rsid w:val="00954278"/>
    <w:rsid w:val="009B792F"/>
    <w:rsid w:val="00AF4F5B"/>
    <w:rsid w:val="00B222DD"/>
    <w:rsid w:val="00B45D72"/>
    <w:rsid w:val="00B66C09"/>
    <w:rsid w:val="00CA3AB4"/>
    <w:rsid w:val="00D32A18"/>
    <w:rsid w:val="00D7541B"/>
    <w:rsid w:val="00D86D80"/>
    <w:rsid w:val="00DA3157"/>
    <w:rsid w:val="00DB4EBA"/>
    <w:rsid w:val="00E46E81"/>
    <w:rsid w:val="00E774F7"/>
    <w:rsid w:val="00EA1BFB"/>
    <w:rsid w:val="00F252E1"/>
    <w:rsid w:val="00F437DD"/>
    <w:rsid w:val="00F6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04BD8"/>
  <w15:chartTrackingRefBased/>
  <w15:docId w15:val="{972C570D-E6A5-2546-ACCB-6411F2170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4F5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F5B"/>
    <w:rPr>
      <w:color w:val="0563C1" w:themeColor="hyperlink"/>
      <w:u w:val="single"/>
    </w:rPr>
  </w:style>
  <w:style w:type="paragraph" w:customStyle="1" w:styleId="m-3574520376594017537msolistparagraph">
    <w:name w:val="m_-3574520376594017537msolistparagraph"/>
    <w:basedOn w:val="Normal"/>
    <w:rsid w:val="00AF4F5B"/>
    <w:pPr>
      <w:spacing w:before="100" w:beforeAutospacing="1" w:after="100" w:afterAutospacing="1"/>
    </w:pPr>
  </w:style>
  <w:style w:type="paragraph" w:styleId="ListParagraph">
    <w:name w:val="List Paragraph"/>
    <w:basedOn w:val="Normal"/>
    <w:uiPriority w:val="34"/>
    <w:qFormat/>
    <w:rsid w:val="00AF4F5B"/>
    <w:pPr>
      <w:ind w:left="720"/>
      <w:contextualSpacing/>
    </w:pPr>
  </w:style>
  <w:style w:type="character" w:styleId="CommentReference">
    <w:name w:val="annotation reference"/>
    <w:basedOn w:val="DefaultParagraphFont"/>
    <w:uiPriority w:val="99"/>
    <w:semiHidden/>
    <w:unhideWhenUsed/>
    <w:rsid w:val="001376A6"/>
    <w:rPr>
      <w:sz w:val="16"/>
      <w:szCs w:val="16"/>
    </w:rPr>
  </w:style>
  <w:style w:type="paragraph" w:styleId="CommentText">
    <w:name w:val="annotation text"/>
    <w:basedOn w:val="Normal"/>
    <w:link w:val="CommentTextChar"/>
    <w:uiPriority w:val="99"/>
    <w:semiHidden/>
    <w:unhideWhenUsed/>
    <w:rsid w:val="001376A6"/>
    <w:rPr>
      <w:sz w:val="20"/>
      <w:szCs w:val="20"/>
    </w:rPr>
  </w:style>
  <w:style w:type="character" w:customStyle="1" w:styleId="CommentTextChar">
    <w:name w:val="Comment Text Char"/>
    <w:basedOn w:val="DefaultParagraphFont"/>
    <w:link w:val="CommentText"/>
    <w:uiPriority w:val="99"/>
    <w:semiHidden/>
    <w:rsid w:val="001376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376A6"/>
    <w:rPr>
      <w:b/>
      <w:bCs/>
    </w:rPr>
  </w:style>
  <w:style w:type="character" w:customStyle="1" w:styleId="CommentSubjectChar">
    <w:name w:val="Comment Subject Char"/>
    <w:basedOn w:val="CommentTextChar"/>
    <w:link w:val="CommentSubject"/>
    <w:uiPriority w:val="99"/>
    <w:semiHidden/>
    <w:rsid w:val="001376A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1376A6"/>
    <w:rPr>
      <w:sz w:val="18"/>
      <w:szCs w:val="18"/>
    </w:rPr>
  </w:style>
  <w:style w:type="character" w:customStyle="1" w:styleId="BalloonTextChar">
    <w:name w:val="Balloon Text Char"/>
    <w:basedOn w:val="DefaultParagraphFont"/>
    <w:link w:val="BalloonText"/>
    <w:uiPriority w:val="99"/>
    <w:semiHidden/>
    <w:rsid w:val="001376A6"/>
    <w:rPr>
      <w:rFonts w:ascii="Times New Roman" w:eastAsia="Times New Roman" w:hAnsi="Times New Roman" w:cs="Times New Roman"/>
      <w:sz w:val="18"/>
      <w:szCs w:val="18"/>
    </w:rPr>
  </w:style>
  <w:style w:type="character" w:styleId="UnresolvedMention">
    <w:name w:val="Unresolved Mention"/>
    <w:basedOn w:val="DefaultParagraphFont"/>
    <w:uiPriority w:val="99"/>
    <w:semiHidden/>
    <w:unhideWhenUsed/>
    <w:rsid w:val="00D7541B"/>
    <w:rPr>
      <w:color w:val="605E5C"/>
      <w:shd w:val="clear" w:color="auto" w:fill="E1DFDD"/>
    </w:rPr>
  </w:style>
  <w:style w:type="paragraph" w:styleId="EndnoteText">
    <w:name w:val="endnote text"/>
    <w:basedOn w:val="Normal"/>
    <w:link w:val="EndnoteTextChar"/>
    <w:uiPriority w:val="99"/>
    <w:semiHidden/>
    <w:unhideWhenUsed/>
    <w:rsid w:val="002A0BA6"/>
    <w:rPr>
      <w:sz w:val="20"/>
      <w:szCs w:val="20"/>
    </w:rPr>
  </w:style>
  <w:style w:type="character" w:customStyle="1" w:styleId="EndnoteTextChar">
    <w:name w:val="Endnote Text Char"/>
    <w:basedOn w:val="DefaultParagraphFont"/>
    <w:link w:val="EndnoteText"/>
    <w:uiPriority w:val="99"/>
    <w:semiHidden/>
    <w:rsid w:val="002A0BA6"/>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A0B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435533">
      <w:bodyDiv w:val="1"/>
      <w:marLeft w:val="0"/>
      <w:marRight w:val="0"/>
      <w:marTop w:val="0"/>
      <w:marBottom w:val="0"/>
      <w:divBdr>
        <w:top w:val="none" w:sz="0" w:space="0" w:color="auto"/>
        <w:left w:val="none" w:sz="0" w:space="0" w:color="auto"/>
        <w:bottom w:val="none" w:sz="0" w:space="0" w:color="auto"/>
        <w:right w:val="none" w:sz="0" w:space="0" w:color="auto"/>
      </w:divBdr>
    </w:div>
    <w:div w:id="553345930">
      <w:bodyDiv w:val="1"/>
      <w:marLeft w:val="0"/>
      <w:marRight w:val="0"/>
      <w:marTop w:val="0"/>
      <w:marBottom w:val="0"/>
      <w:divBdr>
        <w:top w:val="none" w:sz="0" w:space="0" w:color="auto"/>
        <w:left w:val="none" w:sz="0" w:space="0" w:color="auto"/>
        <w:bottom w:val="none" w:sz="0" w:space="0" w:color="auto"/>
        <w:right w:val="none" w:sz="0" w:space="0" w:color="auto"/>
      </w:divBdr>
    </w:div>
    <w:div w:id="612833895">
      <w:bodyDiv w:val="1"/>
      <w:marLeft w:val="0"/>
      <w:marRight w:val="0"/>
      <w:marTop w:val="0"/>
      <w:marBottom w:val="0"/>
      <w:divBdr>
        <w:top w:val="none" w:sz="0" w:space="0" w:color="auto"/>
        <w:left w:val="none" w:sz="0" w:space="0" w:color="auto"/>
        <w:bottom w:val="none" w:sz="0" w:space="0" w:color="auto"/>
        <w:right w:val="none" w:sz="0" w:space="0" w:color="auto"/>
      </w:divBdr>
    </w:div>
    <w:div w:id="655449806">
      <w:bodyDiv w:val="1"/>
      <w:marLeft w:val="0"/>
      <w:marRight w:val="0"/>
      <w:marTop w:val="0"/>
      <w:marBottom w:val="0"/>
      <w:divBdr>
        <w:top w:val="none" w:sz="0" w:space="0" w:color="auto"/>
        <w:left w:val="none" w:sz="0" w:space="0" w:color="auto"/>
        <w:bottom w:val="none" w:sz="0" w:space="0" w:color="auto"/>
        <w:right w:val="none" w:sz="0" w:space="0" w:color="auto"/>
      </w:divBdr>
    </w:div>
    <w:div w:id="831723727">
      <w:bodyDiv w:val="1"/>
      <w:marLeft w:val="0"/>
      <w:marRight w:val="0"/>
      <w:marTop w:val="0"/>
      <w:marBottom w:val="0"/>
      <w:divBdr>
        <w:top w:val="none" w:sz="0" w:space="0" w:color="auto"/>
        <w:left w:val="none" w:sz="0" w:space="0" w:color="auto"/>
        <w:bottom w:val="none" w:sz="0" w:space="0" w:color="auto"/>
        <w:right w:val="none" w:sz="0" w:space="0" w:color="auto"/>
      </w:divBdr>
    </w:div>
    <w:div w:id="1181697120">
      <w:bodyDiv w:val="1"/>
      <w:marLeft w:val="0"/>
      <w:marRight w:val="0"/>
      <w:marTop w:val="0"/>
      <w:marBottom w:val="0"/>
      <w:divBdr>
        <w:top w:val="none" w:sz="0" w:space="0" w:color="auto"/>
        <w:left w:val="none" w:sz="0" w:space="0" w:color="auto"/>
        <w:bottom w:val="none" w:sz="0" w:space="0" w:color="auto"/>
        <w:right w:val="none" w:sz="0" w:space="0" w:color="auto"/>
      </w:divBdr>
    </w:div>
    <w:div w:id="1521313560">
      <w:bodyDiv w:val="1"/>
      <w:marLeft w:val="0"/>
      <w:marRight w:val="0"/>
      <w:marTop w:val="0"/>
      <w:marBottom w:val="0"/>
      <w:divBdr>
        <w:top w:val="none" w:sz="0" w:space="0" w:color="auto"/>
        <w:left w:val="none" w:sz="0" w:space="0" w:color="auto"/>
        <w:bottom w:val="none" w:sz="0" w:space="0" w:color="auto"/>
        <w:right w:val="none" w:sz="0" w:space="0" w:color="auto"/>
      </w:divBdr>
    </w:div>
    <w:div w:id="1534417674">
      <w:bodyDiv w:val="1"/>
      <w:marLeft w:val="0"/>
      <w:marRight w:val="0"/>
      <w:marTop w:val="0"/>
      <w:marBottom w:val="0"/>
      <w:divBdr>
        <w:top w:val="none" w:sz="0" w:space="0" w:color="auto"/>
        <w:left w:val="none" w:sz="0" w:space="0" w:color="auto"/>
        <w:bottom w:val="none" w:sz="0" w:space="0" w:color="auto"/>
        <w:right w:val="none" w:sz="0" w:space="0" w:color="auto"/>
      </w:divBdr>
    </w:div>
    <w:div w:id="1612740922">
      <w:bodyDiv w:val="1"/>
      <w:marLeft w:val="0"/>
      <w:marRight w:val="0"/>
      <w:marTop w:val="0"/>
      <w:marBottom w:val="0"/>
      <w:divBdr>
        <w:top w:val="none" w:sz="0" w:space="0" w:color="auto"/>
        <w:left w:val="none" w:sz="0" w:space="0" w:color="auto"/>
        <w:bottom w:val="none" w:sz="0" w:space="0" w:color="auto"/>
        <w:right w:val="none" w:sz="0" w:space="0" w:color="auto"/>
      </w:divBdr>
    </w:div>
    <w:div w:id="1771774844">
      <w:bodyDiv w:val="1"/>
      <w:marLeft w:val="0"/>
      <w:marRight w:val="0"/>
      <w:marTop w:val="0"/>
      <w:marBottom w:val="0"/>
      <w:divBdr>
        <w:top w:val="none" w:sz="0" w:space="0" w:color="auto"/>
        <w:left w:val="none" w:sz="0" w:space="0" w:color="auto"/>
        <w:bottom w:val="none" w:sz="0" w:space="0" w:color="auto"/>
        <w:right w:val="none" w:sz="0" w:space="0" w:color="auto"/>
      </w:divBdr>
    </w:div>
    <w:div w:id="1974366737">
      <w:bodyDiv w:val="1"/>
      <w:marLeft w:val="0"/>
      <w:marRight w:val="0"/>
      <w:marTop w:val="0"/>
      <w:marBottom w:val="0"/>
      <w:divBdr>
        <w:top w:val="none" w:sz="0" w:space="0" w:color="auto"/>
        <w:left w:val="none" w:sz="0" w:space="0" w:color="auto"/>
        <w:bottom w:val="none" w:sz="0" w:space="0" w:color="auto"/>
        <w:right w:val="none" w:sz="0" w:space="0" w:color="auto"/>
      </w:divBdr>
    </w:div>
    <w:div w:id="20640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life.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61484EF-031B-49D7-86E3-0E52FFB1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6</cp:revision>
  <dcterms:created xsi:type="dcterms:W3CDTF">2019-07-17T14:52:00Z</dcterms:created>
  <dcterms:modified xsi:type="dcterms:W3CDTF">2019-08-14T17:29:00Z</dcterms:modified>
</cp:coreProperties>
</file>