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F059" w14:textId="77777777" w:rsidR="00C32D40" w:rsidRPr="00C32D40" w:rsidRDefault="00C32D40" w:rsidP="00C32D40">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C32D40">
        <w:rPr>
          <w:rFonts w:eastAsia="Calibri"/>
          <w:b/>
          <w:smallCaps/>
          <w:noProof/>
          <w:sz w:val="49"/>
          <w:szCs w:val="49"/>
        </w:rPr>
        <w:t>Palabra de Vida: Agosto de 2019</w:t>
      </w:r>
    </w:p>
    <w:p w14:paraId="145956BC" w14:textId="77777777" w:rsidR="00C32D40" w:rsidRPr="00C32D40" w:rsidRDefault="00C32D40" w:rsidP="00C32D40">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C32D40">
        <w:rPr>
          <w:rFonts w:eastAsia="Calibri"/>
          <w:i/>
          <w:noProof/>
        </w:rPr>
        <w:t>¡Se recomiendan fechas, pero estos materiales se pueden utilizar en cualquier momento!</w:t>
      </w:r>
      <w:bookmarkStart w:id="0" w:name="_Hlk521409590"/>
      <w:bookmarkStart w:id="1" w:name="_Hlk511402195"/>
      <w:bookmarkEnd w:id="0"/>
    </w:p>
    <w:p w14:paraId="426119F4" w14:textId="77777777" w:rsidR="00C32D40" w:rsidRPr="00C32D40" w:rsidRDefault="00C32D40" w:rsidP="00C32D40">
      <w:pPr>
        <w:spacing w:before="240" w:after="240"/>
        <w:rPr>
          <w:b/>
          <w:bCs/>
          <w:smallCaps/>
          <w:noProof/>
          <w:sz w:val="32"/>
          <w:szCs w:val="32"/>
        </w:rPr>
      </w:pPr>
      <w:bookmarkStart w:id="2" w:name="_Hlk522611759"/>
      <w:r w:rsidRPr="00C32D40">
        <w:rPr>
          <w:b/>
          <w:bCs/>
          <w:smallCaps/>
          <w:noProof/>
          <w:sz w:val="32"/>
          <w:szCs w:val="32"/>
        </w:rPr>
        <w:t>Este mes presentamos…</w:t>
      </w:r>
    </w:p>
    <w:p w14:paraId="222D6D33" w14:textId="77777777" w:rsidR="00C32D40" w:rsidRPr="00C32D40" w:rsidRDefault="00C32D40" w:rsidP="00C32D40">
      <w:pPr>
        <w:spacing w:after="120"/>
        <w:rPr>
          <w:b/>
          <w:bCs/>
          <w:noProof/>
          <w:sz w:val="28"/>
          <w:szCs w:val="28"/>
        </w:rPr>
      </w:pPr>
      <w:r w:rsidRPr="00C32D40">
        <w:rPr>
          <w:b/>
          <w:bCs/>
          <w:noProof/>
          <w:sz w:val="28"/>
          <w:szCs w:val="28"/>
        </w:rPr>
        <w:t>Reflexión sobre la Solemnidad de la Santísima Virgen María: 15 de agosto de 2019</w:t>
      </w:r>
      <w:r w:rsidRPr="00C32D40">
        <w:rPr>
          <w:b/>
          <w:bCs/>
          <w:i/>
          <w:noProof/>
          <w:sz w:val="28"/>
          <w:szCs w:val="28"/>
        </w:rPr>
        <w:t>(Día de precepto)</w:t>
      </w:r>
    </w:p>
    <w:p w14:paraId="43C302E9" w14:textId="77777777" w:rsidR="00C32D40" w:rsidRPr="00C32D40" w:rsidRDefault="00C32D40" w:rsidP="00C32D40">
      <w:pPr>
        <w:spacing w:after="120"/>
        <w:rPr>
          <w:noProof/>
        </w:rPr>
      </w:pPr>
      <w:r w:rsidRPr="00C32D40">
        <w:rPr>
          <w:noProof/>
        </w:rPr>
        <w:t xml:space="preserve">La Solemnidad de la Asunción celebra la entrada de la Santísima Virgen a la gloria celestial. El </w:t>
      </w:r>
      <w:r w:rsidRPr="00C32D40">
        <w:rPr>
          <w:i/>
          <w:iCs/>
          <w:noProof/>
        </w:rPr>
        <w:t xml:space="preserve">Catecismo </w:t>
      </w:r>
      <w:r w:rsidRPr="00C32D40">
        <w:rPr>
          <w:noProof/>
        </w:rPr>
        <w:t>explica que María “fue llevada en cuerpo y alma a la gloria del cielo, en donde ella participa ya en la gloria de la resurrección de su Hijo, anticipando la resurrección de todos los miembros de su cuerpo” (</w:t>
      </w:r>
      <w:r w:rsidRPr="008C7591">
        <w:rPr>
          <w:i/>
          <w:iCs/>
          <w:noProof/>
        </w:rPr>
        <w:t>CIC</w:t>
      </w:r>
      <w:r w:rsidRPr="00C32D40">
        <w:rPr>
          <w:noProof/>
        </w:rPr>
        <w:t xml:space="preserve">, 974). </w:t>
      </w:r>
    </w:p>
    <w:p w14:paraId="2B538621" w14:textId="77777777" w:rsidR="00C32D40" w:rsidRPr="00C32D40" w:rsidRDefault="00C32D40" w:rsidP="00C32D40">
      <w:pPr>
        <w:spacing w:after="120"/>
        <w:rPr>
          <w:noProof/>
        </w:rPr>
      </w:pPr>
      <w:r w:rsidRPr="00C32D40">
        <w:rPr>
          <w:noProof/>
        </w:rPr>
        <mc:AlternateContent>
          <mc:Choice Requires="wps">
            <w:drawing>
              <wp:anchor distT="45720" distB="45720" distL="114300" distR="114300" simplePos="0" relativeHeight="251664384" behindDoc="0" locked="0" layoutInCell="1" allowOverlap="1" wp14:anchorId="747C8EAF" wp14:editId="697ABCF8">
                <wp:simplePos x="0" y="0"/>
                <wp:positionH relativeFrom="column">
                  <wp:posOffset>3248025</wp:posOffset>
                </wp:positionH>
                <wp:positionV relativeFrom="paragraph">
                  <wp:posOffset>15875</wp:posOffset>
                </wp:positionV>
                <wp:extent cx="3028950" cy="2971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971800"/>
                        </a:xfrm>
                        <a:prstGeom prst="rect">
                          <a:avLst/>
                        </a:prstGeom>
                        <a:solidFill>
                          <a:srgbClr val="FFFFFF"/>
                        </a:solidFill>
                        <a:ln w="9525">
                          <a:solidFill>
                            <a:srgbClr val="000000"/>
                          </a:solidFill>
                          <a:miter lim="800000"/>
                          <a:headEnd/>
                          <a:tailEnd/>
                        </a:ln>
                      </wps:spPr>
                      <wps:txbx>
                        <w:txbxContent>
                          <w:p w14:paraId="7C9786A0" w14:textId="77777777" w:rsidR="00C32D40" w:rsidRPr="00C32D40" w:rsidRDefault="00C32D40" w:rsidP="00C32D40">
                            <w:pPr>
                              <w:spacing w:after="120"/>
                              <w:rPr>
                                <w:b/>
                                <w:noProof/>
                              </w:rPr>
                            </w:pPr>
                            <w:r w:rsidRPr="00C32D40">
                              <w:rPr>
                                <w:b/>
                                <w:noProof/>
                              </w:rPr>
                              <w:t xml:space="preserve">¿Necesita una foto para que acompañe esta reflexión? </w:t>
                            </w:r>
                          </w:p>
                          <w:p w14:paraId="5C149764" w14:textId="77777777" w:rsidR="00C32D40" w:rsidRPr="00C32D40" w:rsidRDefault="00C32D40" w:rsidP="00C32D40">
                            <w:pPr>
                              <w:rPr>
                                <w:i/>
                                <w:noProof/>
                              </w:rPr>
                            </w:pPr>
                            <w:r w:rsidRPr="00C32D40">
                              <w:rPr>
                                <w:i/>
                                <w:noProof/>
                              </w:rPr>
                              <w:t xml:space="preserve">Se cree que muchas obras de arte son de dominio público y se pueden bajar de los sitios digitales de los museos. </w:t>
                            </w:r>
                          </w:p>
                          <w:p w14:paraId="1D00CD7E" w14:textId="77777777" w:rsidR="00C32D40" w:rsidRPr="00C32D40" w:rsidRDefault="00C32D40" w:rsidP="00C32D40">
                            <w:pPr>
                              <w:rPr>
                                <w:noProof/>
                              </w:rPr>
                            </w:pPr>
                          </w:p>
                          <w:p w14:paraId="42D81F68" w14:textId="77777777" w:rsidR="00C32D40" w:rsidRPr="00C32D40" w:rsidRDefault="009E439D" w:rsidP="00C32D40">
                            <w:pPr>
                              <w:spacing w:after="120"/>
                              <w:rPr>
                                <w:b/>
                                <w:noProof/>
                              </w:rPr>
                            </w:pPr>
                            <w:hyperlink r:id="rId8" w:history="1">
                              <w:r w:rsidR="00C32D40" w:rsidRPr="00C32D40">
                                <w:rPr>
                                  <w:rStyle w:val="Hyperlink"/>
                                  <w:b/>
                                  <w:noProof/>
                                </w:rPr>
                                <w:t>La Asunción de la Virgen</w:t>
                              </w:r>
                            </w:hyperlink>
                            <w:r w:rsidR="00C32D40" w:rsidRPr="00C32D40">
                              <w:rPr>
                                <w:b/>
                                <w:noProof/>
                              </w:rPr>
                              <w:t xml:space="preserve">, Bergognone </w:t>
                            </w:r>
                          </w:p>
                          <w:p w14:paraId="7839C14E" w14:textId="77777777" w:rsidR="00C32D40" w:rsidRPr="00C32D40" w:rsidRDefault="00C32D40" w:rsidP="00C32D40">
                            <w:pPr>
                              <w:rPr>
                                <w:noProof/>
                                <w:sz w:val="21"/>
                                <w:szCs w:val="21"/>
                              </w:rPr>
                            </w:pPr>
                            <w:r w:rsidRPr="00C32D40">
                              <w:rPr>
                                <w:b/>
                                <w:noProof/>
                                <w:sz w:val="21"/>
                                <w:szCs w:val="21"/>
                              </w:rPr>
                              <w:t xml:space="preserve">Crédito: </w:t>
                            </w:r>
                            <w:r w:rsidRPr="00C32D40">
                              <w:rPr>
                                <w:noProof/>
                                <w:sz w:val="21"/>
                                <w:szCs w:val="21"/>
                              </w:rPr>
                              <w:t>Bergognone, “La Asunción de la Virgen”, Óleo y oro sobre madera, c. 1453-1523, Fletcher Fund, 1926, cortesía del Museo Metropolitano de Arte, Nueva York, NY.</w:t>
                            </w:r>
                          </w:p>
                          <w:p w14:paraId="5AB9B616" w14:textId="77777777" w:rsidR="00C32D40" w:rsidRPr="00C32D40" w:rsidRDefault="00C32D40" w:rsidP="00C32D40">
                            <w:pPr>
                              <w:rPr>
                                <w:noProof/>
                                <w:sz w:val="21"/>
                                <w:szCs w:val="21"/>
                              </w:rPr>
                            </w:pPr>
                          </w:p>
                          <w:p w14:paraId="218B4170" w14:textId="77777777" w:rsidR="00C32D40" w:rsidRPr="00C32D40" w:rsidRDefault="009E439D" w:rsidP="00C32D40">
                            <w:pPr>
                              <w:spacing w:after="120"/>
                              <w:rPr>
                                <w:b/>
                                <w:noProof/>
                              </w:rPr>
                            </w:pPr>
                            <w:hyperlink r:id="rId9" w:history="1">
                              <w:r w:rsidR="00C32D40" w:rsidRPr="00C32D40">
                                <w:rPr>
                                  <w:rStyle w:val="Hyperlink"/>
                                  <w:b/>
                                  <w:noProof/>
                                </w:rPr>
                                <w:t>La Asunción</w:t>
                              </w:r>
                            </w:hyperlink>
                            <w:r w:rsidR="00C32D40" w:rsidRPr="00C32D40">
                              <w:rPr>
                                <w:b/>
                                <w:noProof/>
                              </w:rPr>
                              <w:t>, Laurent de La Hyre</w:t>
                            </w:r>
                          </w:p>
                          <w:p w14:paraId="765A1830" w14:textId="77777777" w:rsidR="00C32D40" w:rsidRPr="00C32D40" w:rsidRDefault="00C32D40" w:rsidP="00C32D40">
                            <w:pPr>
                              <w:rPr>
                                <w:noProof/>
                                <w:sz w:val="21"/>
                                <w:szCs w:val="21"/>
                              </w:rPr>
                            </w:pPr>
                            <w:r w:rsidRPr="00C32D40">
                              <w:rPr>
                                <w:b/>
                                <w:noProof/>
                                <w:sz w:val="21"/>
                                <w:szCs w:val="21"/>
                              </w:rPr>
                              <w:t xml:space="preserve">Crédito: </w:t>
                            </w:r>
                            <w:r w:rsidRPr="00C32D40">
                              <w:rPr>
                                <w:noProof/>
                                <w:sz w:val="21"/>
                                <w:szCs w:val="21"/>
                              </w:rPr>
                              <w:t>De La Hyre, Laurent, “La Asunción”, óleo sobre lienzo, ca. 1653, The Ciechanowiecki Collection, Donación de The Ahmanson Foundation, cortesía del Museo de Arte del Condado de Los Ángeles.</w:t>
                            </w:r>
                          </w:p>
                          <w:p w14:paraId="795ED39C" w14:textId="77777777" w:rsidR="00C32D40" w:rsidRPr="00C32D40" w:rsidRDefault="00C32D40" w:rsidP="00C32D40">
                            <w:pPr>
                              <w:rPr>
                                <w:noProof/>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C8EAF" id="_x0000_t202" coordsize="21600,21600" o:spt="202" path="m,l,21600r21600,l21600,xe">
                <v:stroke joinstyle="miter"/>
                <v:path gradientshapeok="t" o:connecttype="rect"/>
              </v:shapetype>
              <v:shape id="Text Box 2" o:spid="_x0000_s1026" type="#_x0000_t202" style="position:absolute;margin-left:255.75pt;margin-top:1.25pt;width:238.5pt;height:2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">
                <v:textbox>
                  <w:txbxContent>
                    <w:p w14:paraId="7C9786A0" w14:textId="77777777" w:rsidR="00C32D40" w:rsidRPr="00C32D40" w:rsidRDefault="00C32D40" w:rsidP="00C32D40">
                      <w:pPr>
                        <w:spacing w:after="120"/>
                        <w:rPr>
                          <w:b/>
                          <w:noProof/>
                        </w:rPr>
                      </w:pPr>
                      <w:r w:rsidRPr="00C32D40">
                        <w:rPr>
                          <w:b/>
                          <w:noProof/>
                        </w:rPr>
                        <w:t xml:space="preserve">¿Necesita una foto para que acompañe esta reflexión? </w:t>
                      </w:r>
                    </w:p>
                    <w:p w14:paraId="5C149764" w14:textId="77777777" w:rsidR="00C32D40" w:rsidRPr="00C32D40" w:rsidRDefault="00C32D40" w:rsidP="00C32D40">
                      <w:pPr>
                        <w:rPr>
                          <w:i/>
                          <w:noProof/>
                        </w:rPr>
                      </w:pPr>
                      <w:r w:rsidRPr="00C32D40">
                        <w:rPr>
                          <w:i/>
                          <w:noProof/>
                        </w:rPr>
                        <w:t xml:space="preserve">Se cree que muchas obras de arte son de dominio público y se pueden bajar de los sitios digitales de los museos. </w:t>
                      </w:r>
                    </w:p>
                    <w:p w14:paraId="1D00CD7E" w14:textId="77777777" w:rsidR="00C32D40" w:rsidRPr="00C32D40" w:rsidRDefault="00C32D40" w:rsidP="00C32D40">
                      <w:pPr>
                        <w:rPr>
                          <w:noProof/>
                        </w:rPr>
                      </w:pPr>
                    </w:p>
                    <w:p w14:paraId="42D81F68" w14:textId="77777777" w:rsidR="00C32D40" w:rsidRPr="00C32D40" w:rsidRDefault="009E439D" w:rsidP="00C32D40">
                      <w:pPr>
                        <w:spacing w:after="120"/>
                        <w:rPr>
                          <w:b/>
                          <w:noProof/>
                        </w:rPr>
                      </w:pPr>
                      <w:hyperlink r:id="rId10" w:history="1">
                        <w:r w:rsidR="00C32D40" w:rsidRPr="00C32D40">
                          <w:rPr>
                            <w:rStyle w:val="Hyperlink"/>
                            <w:b/>
                            <w:noProof/>
                          </w:rPr>
                          <w:t>La Asunción de la Virgen</w:t>
                        </w:r>
                      </w:hyperlink>
                      <w:r w:rsidR="00C32D40" w:rsidRPr="00C32D40">
                        <w:rPr>
                          <w:b/>
                          <w:noProof/>
                        </w:rPr>
                        <w:t xml:space="preserve">, Bergognone </w:t>
                      </w:r>
                    </w:p>
                    <w:p w14:paraId="7839C14E" w14:textId="77777777" w:rsidR="00C32D40" w:rsidRPr="00C32D40" w:rsidRDefault="00C32D40" w:rsidP="00C32D40">
                      <w:pPr>
                        <w:rPr>
                          <w:noProof/>
                          <w:sz w:val="21"/>
                          <w:szCs w:val="21"/>
                        </w:rPr>
                      </w:pPr>
                      <w:r w:rsidRPr="00C32D40">
                        <w:rPr>
                          <w:b/>
                          <w:noProof/>
                          <w:sz w:val="21"/>
                          <w:szCs w:val="21"/>
                        </w:rPr>
                        <w:t xml:space="preserve">Crédito: </w:t>
                      </w:r>
                      <w:r w:rsidRPr="00C32D40">
                        <w:rPr>
                          <w:noProof/>
                          <w:sz w:val="21"/>
                          <w:szCs w:val="21"/>
                        </w:rPr>
                        <w:t>Bergognone, “La Asunción de la Virgen”, Óleo y oro sobre madera, c. 1453-1523, Fletcher Fund, 1926, cortesía del Museo Metropolitano de Arte, Nueva York, NY.</w:t>
                      </w:r>
                    </w:p>
                    <w:p w14:paraId="5AB9B616" w14:textId="77777777" w:rsidR="00C32D40" w:rsidRPr="00C32D40" w:rsidRDefault="00C32D40" w:rsidP="00C32D40">
                      <w:pPr>
                        <w:rPr>
                          <w:noProof/>
                          <w:sz w:val="21"/>
                          <w:szCs w:val="21"/>
                        </w:rPr>
                      </w:pPr>
                    </w:p>
                    <w:p w14:paraId="218B4170" w14:textId="77777777" w:rsidR="00C32D40" w:rsidRPr="00C32D40" w:rsidRDefault="009E439D" w:rsidP="00C32D40">
                      <w:pPr>
                        <w:spacing w:after="120"/>
                        <w:rPr>
                          <w:b/>
                          <w:noProof/>
                        </w:rPr>
                      </w:pPr>
                      <w:hyperlink r:id="rId11" w:history="1">
                        <w:r w:rsidR="00C32D40" w:rsidRPr="00C32D40">
                          <w:rPr>
                            <w:rStyle w:val="Hyperlink"/>
                            <w:b/>
                            <w:noProof/>
                          </w:rPr>
                          <w:t>La Asunción</w:t>
                        </w:r>
                      </w:hyperlink>
                      <w:r w:rsidR="00C32D40" w:rsidRPr="00C32D40">
                        <w:rPr>
                          <w:b/>
                          <w:noProof/>
                        </w:rPr>
                        <w:t>, Laurent de La Hyre</w:t>
                      </w:r>
                    </w:p>
                    <w:p w14:paraId="765A1830" w14:textId="77777777" w:rsidR="00C32D40" w:rsidRPr="00C32D40" w:rsidRDefault="00C32D40" w:rsidP="00C32D40">
                      <w:pPr>
                        <w:rPr>
                          <w:noProof/>
                          <w:sz w:val="21"/>
                          <w:szCs w:val="21"/>
                        </w:rPr>
                      </w:pPr>
                      <w:r w:rsidRPr="00C32D40">
                        <w:rPr>
                          <w:b/>
                          <w:noProof/>
                          <w:sz w:val="21"/>
                          <w:szCs w:val="21"/>
                        </w:rPr>
                        <w:t xml:space="preserve">Crédito: </w:t>
                      </w:r>
                      <w:r w:rsidRPr="00C32D40">
                        <w:rPr>
                          <w:noProof/>
                          <w:sz w:val="21"/>
                          <w:szCs w:val="21"/>
                        </w:rPr>
                        <w:t>De La Hyre, Laurent, “La Asunción”, óleo sobre lienzo, ca. 1653, The Ciechanowiecki Collection, Donación de The Ahmanson Foundation, cortesía del Museo de Arte del Condado de Los Ángeles.</w:t>
                      </w:r>
                    </w:p>
                    <w:p w14:paraId="795ED39C" w14:textId="77777777" w:rsidR="00C32D40" w:rsidRPr="00C32D40" w:rsidRDefault="00C32D40" w:rsidP="00C32D40">
                      <w:pPr>
                        <w:rPr>
                          <w:noProof/>
                          <w:sz w:val="21"/>
                          <w:szCs w:val="21"/>
                        </w:rPr>
                      </w:pPr>
                    </w:p>
                  </w:txbxContent>
                </v:textbox>
                <w10:wrap type="square"/>
              </v:shape>
            </w:pict>
          </mc:Fallback>
        </mc:AlternateContent>
      </w:r>
      <w:r w:rsidRPr="00C32D40">
        <w:rPr>
          <w:noProof/>
        </w:rPr>
        <w:t>La Asunción de María al cielo nos recuerda que la vida en la tierra es una peregrinación a nuestro destino final. Nos preparamos con esperanza para pasar a la vida eterna mediante las decisiones que tomamos hoy. Cuando elegimos vivir y seguir a Dios en nuestra vida cotidiana, fortalecemos nuestra relación con Él, y esta relación es el verdadero sentido del cielo: “Vivir en el cielo es 'estar con Cristo'” (</w:t>
      </w:r>
      <w:r w:rsidRPr="008C7591">
        <w:rPr>
          <w:i/>
          <w:iCs/>
          <w:noProof/>
        </w:rPr>
        <w:t>CIC</w:t>
      </w:r>
      <w:r w:rsidRPr="00C32D40">
        <w:rPr>
          <w:noProof/>
        </w:rPr>
        <w:t>, 1025 citando a San Ambrosio, </w:t>
      </w:r>
      <w:r w:rsidRPr="00C32D40">
        <w:rPr>
          <w:i/>
          <w:iCs/>
          <w:noProof/>
        </w:rPr>
        <w:t>In Luc.</w:t>
      </w:r>
      <w:r w:rsidRPr="00C32D40">
        <w:rPr>
          <w:noProof/>
        </w:rPr>
        <w:t>,10,121:PL 15 1834A.).</w:t>
      </w:r>
    </w:p>
    <w:p w14:paraId="3E4D5F87" w14:textId="77777777" w:rsidR="00C32D40" w:rsidRPr="00C32D40" w:rsidRDefault="00C32D40" w:rsidP="00C32D40">
      <w:pPr>
        <w:spacing w:after="120"/>
        <w:rPr>
          <w:noProof/>
        </w:rPr>
      </w:pPr>
      <w:r w:rsidRPr="00C32D40">
        <w:rPr>
          <w:noProof/>
        </w:rPr>
        <w:t xml:space="preserve">Podemos ver cómo, durante toda su vida, la Santísima Madre continuamente eligió profundizar su relación con Dios. Fue modelo de cómo valorar y respetar Su preciado don de la vida humana, desde el momento de la concepción hasta la muerte natural. En la Anunciación, mediante su “sí”, María fue testigo de la innegable humanidad de los niños por nacer al concebir y llevar al niño Jesús en su seno. Después de la Anunciación, al haberse enterado de que su prima Isabel estaba encinta, fue de prisa en su ayuda. </w:t>
      </w:r>
    </w:p>
    <w:p w14:paraId="39569915" w14:textId="77777777" w:rsidR="00C32D40" w:rsidRPr="00C32D40" w:rsidRDefault="00C32D40" w:rsidP="00C32D40">
      <w:pPr>
        <w:spacing w:after="120"/>
        <w:rPr>
          <w:noProof/>
        </w:rPr>
      </w:pPr>
      <w:r w:rsidRPr="00C32D40">
        <w:rPr>
          <w:noProof/>
        </w:rPr>
        <w:t xml:space="preserve">Nuestra Santísima Madre nos muestra cómo nos podemos preparar para nuestra propia transición de esta vida a la próxima. ¿Estamos abiertos al don preciado de Dios de nueva vida? ¿Cómo apoyamos a las madres embarazadas y a los padres de niños pequeños? ¿Priorizamos demostrar nuestro amor y cuidado a nuestros seres queridos enfermos o ancianos? </w:t>
      </w:r>
    </w:p>
    <w:p w14:paraId="4A3B88B4" w14:textId="77777777" w:rsidR="00C32D40" w:rsidRPr="00C32D40" w:rsidRDefault="00C32D40" w:rsidP="008C7591">
      <w:pPr>
        <w:spacing w:after="120"/>
        <w:ind w:right="-360"/>
        <w:rPr>
          <w:noProof/>
        </w:rPr>
      </w:pPr>
      <w:r w:rsidRPr="00C32D40">
        <w:rPr>
          <w:noProof/>
        </w:rPr>
        <w:t>Santa María, Madre de Dios, ruega por nosotros, pecadores, ahora y en la ahora de nuestra muerte. Amén.</w:t>
      </w:r>
    </w:p>
    <w:p w14:paraId="68F84591" w14:textId="77777777" w:rsidR="00C32D40" w:rsidRPr="00C32D40" w:rsidRDefault="00C32D40" w:rsidP="00C32D40">
      <w:pPr>
        <w:spacing w:after="120"/>
        <w:rPr>
          <w:b/>
          <w:bCs/>
          <w:noProof/>
        </w:rPr>
      </w:pPr>
      <w:r w:rsidRPr="00C32D40">
        <w:rPr>
          <w:i/>
          <w:iCs/>
          <w:noProof/>
          <w:sz w:val="16"/>
          <w:szCs w:val="16"/>
        </w:rPr>
        <w:t>Catecismo de la Iglesia Católica</w:t>
      </w:r>
      <w:r w:rsidRPr="00C32D40">
        <w:rPr>
          <w:noProof/>
          <w:sz w:val="16"/>
          <w:szCs w:val="16"/>
        </w:rPr>
        <w:t>, segunda edición © 2000 LEV-USCCB. Se utiliza con permiso. Todos los derechos reservados.</w:t>
      </w:r>
      <w:r w:rsidRPr="00C32D40">
        <w:rPr>
          <w:noProof/>
          <w:sz w:val="16"/>
          <w:szCs w:val="16"/>
        </w:rPr>
        <w:br/>
      </w:r>
      <w:r w:rsidRPr="008C7591">
        <w:rPr>
          <w:b/>
          <w:bCs/>
          <w:noProof/>
          <w:sz w:val="18"/>
          <w:szCs w:val="18"/>
        </w:rPr>
        <w:br/>
      </w:r>
      <w:r w:rsidRPr="00C32D40">
        <w:rPr>
          <w:b/>
          <w:bCs/>
          <w:noProof/>
        </w:rPr>
        <w:t>Fiesta de Sta. Juana Jugan, 30 de agosto</w:t>
      </w:r>
    </w:p>
    <w:p w14:paraId="1791C643" w14:textId="3EF53297" w:rsidR="00C32D40" w:rsidRPr="00C32D40" w:rsidRDefault="009E439D" w:rsidP="00C32D40">
      <w:pPr>
        <w:spacing w:after="120"/>
        <w:rPr>
          <w:noProof/>
        </w:rPr>
      </w:pPr>
      <w:hyperlink r:id="rId12" w:history="1">
        <w:r w:rsidR="00C32D40" w:rsidRPr="00C32D40">
          <w:rPr>
            <w:rStyle w:val="Hyperlink"/>
            <w:noProof/>
          </w:rPr>
          <w:t>Sta. Juana Jugan</w:t>
        </w:r>
      </w:hyperlink>
      <w:r w:rsidR="00C32D40" w:rsidRPr="00C32D40">
        <w:rPr>
          <w:noProof/>
        </w:rPr>
        <w:t>,</w:t>
      </w:r>
      <w:r w:rsidR="005954A6">
        <w:rPr>
          <w:noProof/>
        </w:rPr>
        <w:t>*</w:t>
      </w:r>
      <w:r w:rsidR="00C32D40" w:rsidRPr="00C32D40">
        <w:rPr>
          <w:noProof/>
        </w:rPr>
        <w:t xml:space="preserve"> fundadora de las Hermanitas de los Pobres, se crio en la Francia revolucionaria y recibió la fe en secreto corriendo un gran riesgo. Comenzó su vocación llevando a su casa a una anciana, ciega y débil que no tenía quien la cuidara. Dedicó el resto de su vida a servir a ancianos pobres que se acercaban al final de la vida. </w:t>
      </w:r>
      <w:r w:rsidR="008C7591">
        <w:rPr>
          <w:noProof/>
        </w:rPr>
        <w:t>F</w:t>
      </w:r>
      <w:r w:rsidR="00C32D40" w:rsidRPr="00C32D40">
        <w:rPr>
          <w:noProof/>
        </w:rPr>
        <w:t>ue canonizada el 11 de octubre de 2009. En la actualidad, la comunidad que fundó continúa sirviendo a los ancianos pobres en más de 30 países. Que busquemos la intercesión de Sta. Juana Jugan para la protección de todas las personas que se preparen para entrar a la vida eterna.</w:t>
      </w:r>
      <w:r w:rsidR="005954A6">
        <w:rPr>
          <w:noProof/>
        </w:rPr>
        <w:t xml:space="preserve"> </w:t>
      </w:r>
      <w:r w:rsidR="005954A6" w:rsidRPr="005954A6">
        <w:rPr>
          <w:noProof/>
          <w:sz w:val="14"/>
        </w:rPr>
        <w:t>*solo en inglés</w:t>
      </w:r>
    </w:p>
    <w:p w14:paraId="4E6FB21C" w14:textId="77777777" w:rsidR="00C32D40" w:rsidRPr="00C32D40" w:rsidRDefault="00C32D40" w:rsidP="00C32D40">
      <w:pPr>
        <w:spacing w:after="120"/>
        <w:rPr>
          <w:b/>
          <w:smallCaps/>
          <w:noProof/>
          <w:sz w:val="28"/>
          <w:szCs w:val="28"/>
        </w:rPr>
      </w:pPr>
      <w:r w:rsidRPr="00C32D40">
        <w:rPr>
          <w:rFonts w:eastAsia="Calibri"/>
          <w:b/>
          <w:smallCaps/>
          <w:noProof/>
          <w:sz w:val="28"/>
          <w:szCs w:val="28"/>
        </w:rPr>
        <w:lastRenderedPageBreak/>
        <w:t xml:space="preserve">Palabra de Vida - </w:t>
      </w:r>
      <w:r w:rsidRPr="00C32D40">
        <w:rPr>
          <w:b/>
          <w:smallCaps/>
          <w:noProof/>
          <w:sz w:val="28"/>
          <w:szCs w:val="28"/>
        </w:rPr>
        <w:t>Agosto de 2019</w:t>
      </w:r>
      <w:r w:rsidRPr="00C32D40">
        <w:rPr>
          <w:b/>
          <w:smallCaps/>
          <w:noProof/>
          <w:sz w:val="28"/>
          <w:szCs w:val="28"/>
        </w:rPr>
        <w:br/>
      </w:r>
    </w:p>
    <w:p w14:paraId="2E10B7BC" w14:textId="77777777" w:rsidR="00C32D40" w:rsidRPr="00C32D40" w:rsidRDefault="00C32D40" w:rsidP="00C32D40">
      <w:pPr>
        <w:rPr>
          <w:b/>
          <w:bCs/>
          <w:noProof/>
          <w:sz w:val="32"/>
          <w:szCs w:val="32"/>
        </w:rPr>
      </w:pPr>
      <w:r w:rsidRPr="00C32D40">
        <w:rPr>
          <w:b/>
          <w:bCs/>
          <w:noProof/>
          <w:sz w:val="32"/>
          <w:szCs w:val="32"/>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C32D40" w:rsidRPr="00C32D40" w14:paraId="5AA7CA35" w14:textId="77777777" w:rsidTr="002D2C9D">
        <w:trPr>
          <w:trHeight w:val="2250"/>
        </w:trPr>
        <w:tc>
          <w:tcPr>
            <w:tcW w:w="5935" w:type="dxa"/>
          </w:tcPr>
          <w:p w14:paraId="52657FC9" w14:textId="77777777" w:rsidR="00C32D40" w:rsidRPr="00C32D40" w:rsidRDefault="00C32D40" w:rsidP="002D2C9D">
            <w:pPr>
              <w:tabs>
                <w:tab w:val="left" w:pos="5400"/>
                <w:tab w:val="left" w:pos="5760"/>
              </w:tabs>
              <w:spacing w:before="120"/>
              <w:ind w:right="-630"/>
              <w:rPr>
                <w:b/>
                <w:bCs/>
                <w:noProof/>
              </w:rPr>
            </w:pPr>
            <w:bookmarkStart w:id="3" w:name="_Hlk510789379"/>
            <w:r w:rsidRPr="00C32D40">
              <w:rPr>
                <w:b/>
                <w:bCs/>
                <w:noProof/>
              </w:rPr>
              <w:t xml:space="preserve">4 de agosto </w:t>
            </w:r>
          </w:p>
          <w:bookmarkEnd w:id="3"/>
          <w:p w14:paraId="1AE42FB8" w14:textId="77777777" w:rsidR="00C32D40" w:rsidRPr="00C32D40" w:rsidRDefault="00C32D40" w:rsidP="002D2C9D">
            <w:pPr>
              <w:tabs>
                <w:tab w:val="left" w:pos="5760"/>
              </w:tabs>
              <w:rPr>
                <w:iCs/>
                <w:noProof/>
              </w:rPr>
            </w:pPr>
            <w:r w:rsidRPr="00C32D40">
              <w:rPr>
                <w:iCs/>
                <w:noProof/>
              </w:rPr>
              <w:t>Por quienes trabajan contra el don de Dios de la vida humana:</w:t>
            </w:r>
          </w:p>
          <w:p w14:paraId="3F075653" w14:textId="77777777" w:rsidR="00C32D40" w:rsidRPr="00C32D40" w:rsidRDefault="00C32D40" w:rsidP="002D2C9D">
            <w:pPr>
              <w:tabs>
                <w:tab w:val="left" w:pos="5760"/>
              </w:tabs>
              <w:rPr>
                <w:iCs/>
                <w:noProof/>
              </w:rPr>
            </w:pPr>
            <w:r w:rsidRPr="00C32D40">
              <w:rPr>
                <w:iCs/>
                <w:noProof/>
              </w:rPr>
              <w:t xml:space="preserve">Para que escuchen en el corazón la voz del Señor, </w:t>
            </w:r>
          </w:p>
          <w:p w14:paraId="178775A3" w14:textId="77777777" w:rsidR="00C32D40" w:rsidRPr="00C32D40" w:rsidRDefault="00C32D40" w:rsidP="002D2C9D">
            <w:pPr>
              <w:tabs>
                <w:tab w:val="left" w:pos="5760"/>
              </w:tabs>
              <w:rPr>
                <w:iCs/>
                <w:noProof/>
              </w:rPr>
            </w:pPr>
            <w:r w:rsidRPr="00C32D40">
              <w:rPr>
                <w:iCs/>
                <w:noProof/>
              </w:rPr>
              <w:t xml:space="preserve">se alejen del pecado, </w:t>
            </w:r>
          </w:p>
          <w:p w14:paraId="42B8ACA1" w14:textId="77777777" w:rsidR="00C32D40" w:rsidRPr="00C32D40" w:rsidRDefault="00C32D40" w:rsidP="002D2C9D">
            <w:pPr>
              <w:tabs>
                <w:tab w:val="left" w:pos="5760"/>
              </w:tabs>
              <w:rPr>
                <w:iCs/>
                <w:noProof/>
              </w:rPr>
            </w:pPr>
            <w:r w:rsidRPr="00C32D40">
              <w:rPr>
                <w:iCs/>
                <w:noProof/>
              </w:rPr>
              <w:t xml:space="preserve">y trabajen para defender la dignidad de todas las personas; </w:t>
            </w:r>
          </w:p>
          <w:p w14:paraId="41C38217" w14:textId="77777777" w:rsidR="00C32D40" w:rsidRPr="00C32D40" w:rsidRDefault="00C32D40" w:rsidP="002D2C9D">
            <w:pPr>
              <w:tabs>
                <w:tab w:val="left" w:pos="5760"/>
              </w:tabs>
              <w:spacing w:after="120"/>
              <w:rPr>
                <w:i/>
                <w:iCs/>
                <w:noProof/>
              </w:rPr>
            </w:pPr>
            <w:r w:rsidRPr="00C32D40">
              <w:rPr>
                <w:i/>
                <w:iCs/>
                <w:noProof/>
              </w:rPr>
              <w:t>roguemos al Señor:</w:t>
            </w:r>
          </w:p>
          <w:p w14:paraId="046291E3" w14:textId="77777777" w:rsidR="00C32D40" w:rsidRPr="00C32D40" w:rsidRDefault="00C32D40" w:rsidP="002D2C9D">
            <w:pPr>
              <w:tabs>
                <w:tab w:val="left" w:pos="5760"/>
              </w:tabs>
              <w:spacing w:after="120"/>
              <w:rPr>
                <w:i/>
                <w:iCs/>
                <w:noProof/>
              </w:rPr>
            </w:pPr>
          </w:p>
        </w:tc>
        <w:tc>
          <w:tcPr>
            <w:tcW w:w="4410" w:type="dxa"/>
          </w:tcPr>
          <w:p w14:paraId="548369A9" w14:textId="77777777" w:rsidR="00C32D40" w:rsidRPr="00C32D40" w:rsidRDefault="00C32D40" w:rsidP="002D2C9D">
            <w:pPr>
              <w:rPr>
                <w:b/>
                <w:bCs/>
                <w:noProof/>
              </w:rPr>
            </w:pPr>
          </w:p>
          <w:p w14:paraId="50795B13" w14:textId="77777777" w:rsidR="00C32D40" w:rsidRPr="00C32D40" w:rsidRDefault="00C32D40" w:rsidP="002D2C9D">
            <w:pPr>
              <w:rPr>
                <w:b/>
                <w:bCs/>
                <w:noProof/>
              </w:rPr>
            </w:pPr>
            <w:r w:rsidRPr="00C32D40">
              <w:rPr>
                <w:b/>
                <w:bCs/>
                <w:noProof/>
              </w:rPr>
              <w:t>18° Domingo del Tiempo Ordinario</w:t>
            </w:r>
          </w:p>
        </w:tc>
      </w:tr>
      <w:tr w:rsidR="00C32D40" w:rsidRPr="00C32D40" w14:paraId="317611EF" w14:textId="77777777" w:rsidTr="002D2C9D">
        <w:trPr>
          <w:trHeight w:val="2025"/>
        </w:trPr>
        <w:tc>
          <w:tcPr>
            <w:tcW w:w="5935" w:type="dxa"/>
          </w:tcPr>
          <w:p w14:paraId="72053914" w14:textId="77777777" w:rsidR="00C32D40" w:rsidRPr="00C32D40" w:rsidRDefault="00C32D40" w:rsidP="002D2C9D">
            <w:pPr>
              <w:tabs>
                <w:tab w:val="left" w:pos="5400"/>
                <w:tab w:val="left" w:pos="5760"/>
              </w:tabs>
              <w:spacing w:before="120"/>
              <w:ind w:right="-630"/>
              <w:rPr>
                <w:b/>
                <w:bCs/>
                <w:noProof/>
              </w:rPr>
            </w:pPr>
            <w:r w:rsidRPr="00C32D40">
              <w:rPr>
                <w:b/>
                <w:bCs/>
                <w:noProof/>
              </w:rPr>
              <w:t xml:space="preserve">11 de agosto </w:t>
            </w:r>
          </w:p>
          <w:p w14:paraId="4D6BAEB3" w14:textId="77777777" w:rsidR="00C32D40" w:rsidRPr="00C32D40" w:rsidRDefault="00C32D40" w:rsidP="002D2C9D">
            <w:pPr>
              <w:ind w:left="5400" w:right="-540" w:hanging="5400"/>
              <w:rPr>
                <w:iCs/>
                <w:noProof/>
              </w:rPr>
            </w:pPr>
            <w:r w:rsidRPr="00C32D40">
              <w:rPr>
                <w:iCs/>
                <w:noProof/>
              </w:rPr>
              <w:t xml:space="preserve">Por las parejas casadas, </w:t>
            </w:r>
          </w:p>
          <w:p w14:paraId="3719DB60" w14:textId="77777777" w:rsidR="00C32D40" w:rsidRPr="00C32D40" w:rsidRDefault="00C32D40" w:rsidP="002D2C9D">
            <w:pPr>
              <w:ind w:left="5400" w:right="-540" w:hanging="5400"/>
              <w:rPr>
                <w:iCs/>
                <w:noProof/>
              </w:rPr>
            </w:pPr>
            <w:r w:rsidRPr="00C32D40">
              <w:rPr>
                <w:iCs/>
                <w:noProof/>
              </w:rPr>
              <w:t xml:space="preserve">especialmente por los que luchan contra la infertilidad: </w:t>
            </w:r>
          </w:p>
          <w:p w14:paraId="7601BD40" w14:textId="77777777" w:rsidR="00C32D40" w:rsidRPr="00C32D40" w:rsidRDefault="00C32D40" w:rsidP="002D2C9D">
            <w:pPr>
              <w:tabs>
                <w:tab w:val="left" w:pos="5400"/>
              </w:tabs>
              <w:ind w:right="690"/>
              <w:rPr>
                <w:iCs/>
                <w:noProof/>
              </w:rPr>
            </w:pPr>
            <w:r w:rsidRPr="00C32D40">
              <w:rPr>
                <w:iCs/>
                <w:noProof/>
              </w:rPr>
              <w:t>Para que el ejemplo de Abraham y Sara los fortalezca,</w:t>
            </w:r>
          </w:p>
          <w:p w14:paraId="3BC6361D" w14:textId="77777777" w:rsidR="00C32D40" w:rsidRPr="00C32D40" w:rsidRDefault="00C32D40" w:rsidP="002D2C9D">
            <w:pPr>
              <w:tabs>
                <w:tab w:val="left" w:pos="5400"/>
              </w:tabs>
              <w:rPr>
                <w:iCs/>
                <w:noProof/>
              </w:rPr>
            </w:pPr>
            <w:r w:rsidRPr="00C32D40">
              <w:rPr>
                <w:iCs/>
                <w:noProof/>
              </w:rPr>
              <w:t>y pongan su confianza en Dios, que es siempre fiel;</w:t>
            </w:r>
          </w:p>
          <w:p w14:paraId="3E16C5BC" w14:textId="77777777" w:rsidR="00C32D40" w:rsidRPr="00C32D40" w:rsidRDefault="00C32D40" w:rsidP="002D2C9D">
            <w:pPr>
              <w:tabs>
                <w:tab w:val="left" w:pos="5400"/>
              </w:tabs>
              <w:spacing w:after="120"/>
              <w:rPr>
                <w:i/>
                <w:iCs/>
                <w:noProof/>
              </w:rPr>
            </w:pPr>
            <w:r w:rsidRPr="00C32D40">
              <w:rPr>
                <w:i/>
                <w:iCs/>
                <w:noProof/>
              </w:rPr>
              <w:t>roguemos al Señor:</w:t>
            </w:r>
          </w:p>
          <w:p w14:paraId="0AAC96EA" w14:textId="77777777" w:rsidR="00C32D40" w:rsidRPr="00C32D40" w:rsidRDefault="00C32D40" w:rsidP="002D2C9D">
            <w:pPr>
              <w:tabs>
                <w:tab w:val="left" w:pos="5400"/>
              </w:tabs>
              <w:spacing w:after="120"/>
              <w:rPr>
                <w:i/>
                <w:iCs/>
                <w:noProof/>
              </w:rPr>
            </w:pPr>
          </w:p>
        </w:tc>
        <w:tc>
          <w:tcPr>
            <w:tcW w:w="4410" w:type="dxa"/>
          </w:tcPr>
          <w:p w14:paraId="1A264BC7" w14:textId="77777777" w:rsidR="00C32D40" w:rsidRPr="00C32D40" w:rsidRDefault="00C32D40" w:rsidP="002D2C9D">
            <w:pPr>
              <w:rPr>
                <w:b/>
                <w:bCs/>
                <w:noProof/>
              </w:rPr>
            </w:pPr>
            <w:r w:rsidRPr="00C32D40">
              <w:rPr>
                <w:b/>
                <w:bCs/>
                <w:noProof/>
              </w:rPr>
              <w:t>19° Domingo del Tiempo Ordinario</w:t>
            </w:r>
          </w:p>
          <w:p w14:paraId="4A35D0AF" w14:textId="77777777" w:rsidR="00C32D40" w:rsidRPr="00C32D40" w:rsidRDefault="00C32D40" w:rsidP="002D2C9D">
            <w:pPr>
              <w:rPr>
                <w:b/>
                <w:bCs/>
                <w:noProof/>
              </w:rPr>
            </w:pPr>
          </w:p>
          <w:p w14:paraId="0D9396AE" w14:textId="77777777" w:rsidR="00C32D40" w:rsidRPr="00C32D40" w:rsidRDefault="00C32D40" w:rsidP="002D2C9D">
            <w:pPr>
              <w:rPr>
                <w:b/>
                <w:bCs/>
                <w:noProof/>
              </w:rPr>
            </w:pPr>
          </w:p>
          <w:p w14:paraId="7208412A" w14:textId="77777777" w:rsidR="00C32D40" w:rsidRPr="00C32D40" w:rsidRDefault="00C32D40" w:rsidP="002D2C9D">
            <w:pPr>
              <w:rPr>
                <w:b/>
                <w:bCs/>
                <w:noProof/>
              </w:rPr>
            </w:pPr>
          </w:p>
          <w:p w14:paraId="41B8CBB0" w14:textId="77777777" w:rsidR="00C32D40" w:rsidRPr="00C32D40" w:rsidRDefault="00C32D40" w:rsidP="002D2C9D">
            <w:pPr>
              <w:rPr>
                <w:b/>
                <w:bCs/>
                <w:noProof/>
              </w:rPr>
            </w:pPr>
          </w:p>
          <w:p w14:paraId="696AFA46" w14:textId="77777777" w:rsidR="00C32D40" w:rsidRPr="00C32D40" w:rsidRDefault="00C32D40" w:rsidP="002D2C9D">
            <w:pPr>
              <w:rPr>
                <w:b/>
                <w:bCs/>
                <w:noProof/>
              </w:rPr>
            </w:pPr>
          </w:p>
          <w:p w14:paraId="48103961" w14:textId="77777777" w:rsidR="00C32D40" w:rsidRPr="00C32D40" w:rsidRDefault="00C32D40" w:rsidP="002D2C9D">
            <w:pPr>
              <w:rPr>
                <w:noProof/>
              </w:rPr>
            </w:pPr>
          </w:p>
        </w:tc>
      </w:tr>
      <w:tr w:rsidR="00C32D40" w:rsidRPr="00C32D40" w14:paraId="028E3734" w14:textId="77777777" w:rsidTr="002D2C9D">
        <w:trPr>
          <w:trHeight w:val="1322"/>
        </w:trPr>
        <w:tc>
          <w:tcPr>
            <w:tcW w:w="5935" w:type="dxa"/>
          </w:tcPr>
          <w:p w14:paraId="199AD38B" w14:textId="77777777" w:rsidR="00C32D40" w:rsidRPr="00C32D40" w:rsidRDefault="00C32D40" w:rsidP="002D2C9D">
            <w:pPr>
              <w:tabs>
                <w:tab w:val="left" w:pos="5400"/>
                <w:tab w:val="left" w:pos="5760"/>
              </w:tabs>
              <w:spacing w:before="120"/>
              <w:ind w:right="-630"/>
              <w:rPr>
                <w:b/>
                <w:bCs/>
                <w:noProof/>
              </w:rPr>
            </w:pPr>
            <w:r w:rsidRPr="00C32D40">
              <w:rPr>
                <w:b/>
                <w:bCs/>
                <w:noProof/>
              </w:rPr>
              <w:t xml:space="preserve">5 de agosto </w:t>
            </w:r>
          </w:p>
          <w:p w14:paraId="63B24D8A" w14:textId="77777777" w:rsidR="00C32D40" w:rsidRPr="00C32D40" w:rsidRDefault="00C32D40" w:rsidP="002D2C9D">
            <w:pPr>
              <w:tabs>
                <w:tab w:val="left" w:pos="5400"/>
              </w:tabs>
              <w:rPr>
                <w:iCs/>
                <w:noProof/>
              </w:rPr>
            </w:pPr>
            <w:r w:rsidRPr="00C32D40">
              <w:rPr>
                <w:iCs/>
                <w:noProof/>
              </w:rPr>
              <w:t>Por la intercesión de la Santísima Virgen María,</w:t>
            </w:r>
          </w:p>
          <w:p w14:paraId="4A55A35D" w14:textId="77777777" w:rsidR="00C32D40" w:rsidRPr="00C32D40" w:rsidRDefault="00C32D40" w:rsidP="002D2C9D">
            <w:pPr>
              <w:tabs>
                <w:tab w:val="left" w:pos="5400"/>
              </w:tabs>
              <w:rPr>
                <w:iCs/>
                <w:noProof/>
              </w:rPr>
            </w:pPr>
            <w:r w:rsidRPr="00C32D40">
              <w:rPr>
                <w:iCs/>
                <w:noProof/>
              </w:rPr>
              <w:t xml:space="preserve">para que se proteja y atesore la vida humana, </w:t>
            </w:r>
          </w:p>
          <w:p w14:paraId="526906C4" w14:textId="77777777" w:rsidR="00C32D40" w:rsidRPr="00C32D40" w:rsidRDefault="00C32D40" w:rsidP="002D2C9D">
            <w:pPr>
              <w:tabs>
                <w:tab w:val="left" w:pos="5400"/>
              </w:tabs>
              <w:rPr>
                <w:iCs/>
                <w:noProof/>
              </w:rPr>
            </w:pPr>
            <w:r w:rsidRPr="00C32D40">
              <w:rPr>
                <w:iCs/>
                <w:noProof/>
              </w:rPr>
              <w:t>desde la concepción hasta la muerte natural;</w:t>
            </w:r>
          </w:p>
          <w:p w14:paraId="22358132" w14:textId="77777777" w:rsidR="00C32D40" w:rsidRPr="00C32D40" w:rsidRDefault="00C32D40" w:rsidP="002D2C9D">
            <w:pPr>
              <w:tabs>
                <w:tab w:val="left" w:pos="5400"/>
              </w:tabs>
              <w:spacing w:after="120"/>
              <w:rPr>
                <w:i/>
                <w:iCs/>
                <w:noProof/>
              </w:rPr>
            </w:pPr>
            <w:r w:rsidRPr="00C32D40">
              <w:rPr>
                <w:i/>
                <w:iCs/>
                <w:noProof/>
              </w:rPr>
              <w:t>roguemos al Señor:</w:t>
            </w:r>
          </w:p>
          <w:p w14:paraId="79AA1588" w14:textId="77777777" w:rsidR="00C32D40" w:rsidRPr="00C32D40" w:rsidRDefault="00C32D40" w:rsidP="002D2C9D">
            <w:pPr>
              <w:tabs>
                <w:tab w:val="left" w:pos="5400"/>
                <w:tab w:val="left" w:pos="5760"/>
              </w:tabs>
              <w:spacing w:before="120"/>
              <w:ind w:right="-630"/>
              <w:rPr>
                <w:b/>
                <w:bCs/>
                <w:noProof/>
              </w:rPr>
            </w:pPr>
          </w:p>
        </w:tc>
        <w:tc>
          <w:tcPr>
            <w:tcW w:w="4410" w:type="dxa"/>
          </w:tcPr>
          <w:p w14:paraId="0D08EF5B" w14:textId="77777777" w:rsidR="00C32D40" w:rsidRPr="00C32D40" w:rsidRDefault="00C32D40" w:rsidP="002D2C9D">
            <w:pPr>
              <w:rPr>
                <w:b/>
                <w:bCs/>
                <w:noProof/>
              </w:rPr>
            </w:pPr>
          </w:p>
          <w:p w14:paraId="2AD32DBB" w14:textId="77777777" w:rsidR="00C32D40" w:rsidRPr="00C32D40" w:rsidRDefault="00C32D40" w:rsidP="002D2C9D">
            <w:pPr>
              <w:rPr>
                <w:b/>
                <w:bCs/>
                <w:noProof/>
              </w:rPr>
            </w:pPr>
            <w:r w:rsidRPr="00C32D40">
              <w:rPr>
                <w:b/>
                <w:bCs/>
                <w:noProof/>
              </w:rPr>
              <w:t>Solemnidad de la Asunción de la Santísima Virgen María,</w:t>
            </w:r>
          </w:p>
        </w:tc>
      </w:tr>
      <w:tr w:rsidR="00C32D40" w:rsidRPr="00C32D40" w14:paraId="232246CB" w14:textId="77777777" w:rsidTr="002D2C9D">
        <w:tc>
          <w:tcPr>
            <w:tcW w:w="5935" w:type="dxa"/>
          </w:tcPr>
          <w:p w14:paraId="24E87852" w14:textId="77777777" w:rsidR="00C32D40" w:rsidRPr="00C32D40" w:rsidRDefault="00C32D40" w:rsidP="002D2C9D">
            <w:pPr>
              <w:tabs>
                <w:tab w:val="left" w:pos="5400"/>
                <w:tab w:val="left" w:pos="5760"/>
              </w:tabs>
              <w:spacing w:before="120"/>
              <w:ind w:right="-630"/>
              <w:rPr>
                <w:b/>
                <w:bCs/>
                <w:noProof/>
              </w:rPr>
            </w:pPr>
            <w:r w:rsidRPr="00C32D40">
              <w:rPr>
                <w:b/>
                <w:bCs/>
                <w:noProof/>
              </w:rPr>
              <w:t xml:space="preserve">18 de agosto </w:t>
            </w:r>
          </w:p>
          <w:p w14:paraId="055C9EA3" w14:textId="77777777" w:rsidR="00C32D40" w:rsidRPr="00C32D40" w:rsidRDefault="00C32D40" w:rsidP="002D2C9D">
            <w:pPr>
              <w:tabs>
                <w:tab w:val="left" w:pos="5760"/>
              </w:tabs>
              <w:rPr>
                <w:iCs/>
                <w:noProof/>
              </w:rPr>
            </w:pPr>
            <w:r w:rsidRPr="00C32D40">
              <w:rPr>
                <w:iCs/>
                <w:noProof/>
              </w:rPr>
              <w:t>Por quienes están cerca de la muerte:</w:t>
            </w:r>
          </w:p>
          <w:p w14:paraId="4D3E8A36" w14:textId="77777777" w:rsidR="00C32D40" w:rsidRPr="00C32D40" w:rsidRDefault="00C32D40" w:rsidP="002D2C9D">
            <w:pPr>
              <w:tabs>
                <w:tab w:val="left" w:pos="5760"/>
              </w:tabs>
              <w:rPr>
                <w:iCs/>
                <w:noProof/>
              </w:rPr>
            </w:pPr>
            <w:r w:rsidRPr="00C32D40">
              <w:rPr>
                <w:iCs/>
                <w:noProof/>
              </w:rPr>
              <w:t>para que perseveren en sus últimos días</w:t>
            </w:r>
          </w:p>
          <w:p w14:paraId="73491FE4" w14:textId="77777777" w:rsidR="00C32D40" w:rsidRPr="00C32D40" w:rsidRDefault="00C32D40" w:rsidP="002D2C9D">
            <w:pPr>
              <w:tabs>
                <w:tab w:val="left" w:pos="5760"/>
              </w:tabs>
              <w:rPr>
                <w:iCs/>
                <w:noProof/>
              </w:rPr>
            </w:pPr>
            <w:r w:rsidRPr="00C32D40">
              <w:rPr>
                <w:iCs/>
                <w:noProof/>
              </w:rPr>
              <w:t>mirando fijamente a Jesús</w:t>
            </w:r>
          </w:p>
          <w:p w14:paraId="57596BB5" w14:textId="77777777" w:rsidR="00C32D40" w:rsidRPr="00C32D40" w:rsidRDefault="00C32D40" w:rsidP="002D2C9D">
            <w:pPr>
              <w:tabs>
                <w:tab w:val="left" w:pos="5760"/>
              </w:tabs>
              <w:rPr>
                <w:iCs/>
                <w:noProof/>
              </w:rPr>
            </w:pPr>
            <w:r w:rsidRPr="00C32D40">
              <w:rPr>
                <w:iCs/>
                <w:noProof/>
              </w:rPr>
              <w:t xml:space="preserve">con la esperanza del gozo celestial que los espera; </w:t>
            </w:r>
          </w:p>
          <w:p w14:paraId="1C85DE97" w14:textId="77777777" w:rsidR="00C32D40" w:rsidRPr="00C32D40" w:rsidRDefault="00C32D40" w:rsidP="002D2C9D">
            <w:pPr>
              <w:tabs>
                <w:tab w:val="left" w:pos="5760"/>
              </w:tabs>
              <w:spacing w:after="120"/>
              <w:rPr>
                <w:i/>
                <w:iCs/>
                <w:noProof/>
              </w:rPr>
            </w:pPr>
            <w:r w:rsidRPr="00C32D40">
              <w:rPr>
                <w:i/>
                <w:iCs/>
                <w:noProof/>
              </w:rPr>
              <w:t>roguemos al Señor:</w:t>
            </w:r>
          </w:p>
          <w:p w14:paraId="56B9068B" w14:textId="77777777" w:rsidR="00C32D40" w:rsidRPr="00C32D40" w:rsidRDefault="00C32D40" w:rsidP="002D2C9D">
            <w:pPr>
              <w:tabs>
                <w:tab w:val="left" w:pos="5760"/>
              </w:tabs>
              <w:spacing w:after="120"/>
              <w:rPr>
                <w:b/>
                <w:bCs/>
                <w:noProof/>
              </w:rPr>
            </w:pPr>
          </w:p>
        </w:tc>
        <w:tc>
          <w:tcPr>
            <w:tcW w:w="4410" w:type="dxa"/>
          </w:tcPr>
          <w:p w14:paraId="133CEB79" w14:textId="77777777" w:rsidR="00C32D40" w:rsidRPr="00C32D40" w:rsidRDefault="00C32D40" w:rsidP="002D2C9D">
            <w:pPr>
              <w:rPr>
                <w:b/>
                <w:bCs/>
                <w:noProof/>
              </w:rPr>
            </w:pPr>
            <w:r w:rsidRPr="00C32D40">
              <w:rPr>
                <w:b/>
                <w:bCs/>
                <w:noProof/>
              </w:rPr>
              <w:t>20° Domingo del Tiempo Ordinario</w:t>
            </w:r>
          </w:p>
        </w:tc>
      </w:tr>
      <w:tr w:rsidR="00C32D40" w:rsidRPr="00C32D40" w14:paraId="2EFB38B0" w14:textId="77777777" w:rsidTr="002D2C9D">
        <w:tc>
          <w:tcPr>
            <w:tcW w:w="5935" w:type="dxa"/>
          </w:tcPr>
          <w:p w14:paraId="7502984F" w14:textId="77777777" w:rsidR="00C32D40" w:rsidRPr="00C32D40" w:rsidRDefault="00C32D40" w:rsidP="002D2C9D">
            <w:pPr>
              <w:tabs>
                <w:tab w:val="left" w:pos="5400"/>
                <w:tab w:val="left" w:pos="5760"/>
              </w:tabs>
              <w:spacing w:before="120"/>
              <w:ind w:right="-630"/>
              <w:rPr>
                <w:b/>
                <w:bCs/>
                <w:noProof/>
              </w:rPr>
            </w:pPr>
            <w:r w:rsidRPr="00C32D40">
              <w:rPr>
                <w:b/>
                <w:bCs/>
                <w:noProof/>
              </w:rPr>
              <w:t xml:space="preserve">25 de agosto </w:t>
            </w:r>
          </w:p>
          <w:p w14:paraId="7F9A023C" w14:textId="77777777" w:rsidR="00C32D40" w:rsidRPr="00C32D40" w:rsidRDefault="00C32D40" w:rsidP="002D2C9D">
            <w:pPr>
              <w:tabs>
                <w:tab w:val="left" w:pos="5400"/>
                <w:tab w:val="left" w:pos="5760"/>
              </w:tabs>
              <w:rPr>
                <w:bCs/>
                <w:noProof/>
              </w:rPr>
            </w:pPr>
            <w:r w:rsidRPr="00C32D40">
              <w:rPr>
                <w:bCs/>
                <w:noProof/>
              </w:rPr>
              <w:t xml:space="preserve">Por todos los padres: </w:t>
            </w:r>
          </w:p>
          <w:p w14:paraId="5254BB98" w14:textId="77777777" w:rsidR="00C32D40" w:rsidRPr="00C32D40" w:rsidRDefault="00C32D40" w:rsidP="002D2C9D">
            <w:pPr>
              <w:tabs>
                <w:tab w:val="left" w:pos="5400"/>
                <w:tab w:val="left" w:pos="5760"/>
              </w:tabs>
              <w:rPr>
                <w:bCs/>
                <w:noProof/>
              </w:rPr>
            </w:pPr>
            <w:r w:rsidRPr="00C32D40">
              <w:rPr>
                <w:bCs/>
                <w:noProof/>
              </w:rPr>
              <w:t>para que sean guiados por el amor de Dios Padre</w:t>
            </w:r>
          </w:p>
          <w:p w14:paraId="17ADA38B" w14:textId="77777777" w:rsidR="00C32D40" w:rsidRPr="00C32D40" w:rsidRDefault="00C32D40" w:rsidP="002D2C9D">
            <w:pPr>
              <w:tabs>
                <w:tab w:val="left" w:pos="5400"/>
                <w:tab w:val="left" w:pos="5760"/>
              </w:tabs>
              <w:rPr>
                <w:bCs/>
                <w:noProof/>
              </w:rPr>
            </w:pPr>
            <w:r w:rsidRPr="00C32D40">
              <w:rPr>
                <w:bCs/>
                <w:noProof/>
              </w:rPr>
              <w:t xml:space="preserve">y enseñen a sus hijos a seguir al Señor, que es vida; </w:t>
            </w:r>
          </w:p>
          <w:p w14:paraId="7B67BF7E" w14:textId="77777777" w:rsidR="00C32D40" w:rsidRPr="00C32D40" w:rsidRDefault="00C32D40" w:rsidP="002D2C9D">
            <w:pPr>
              <w:tabs>
                <w:tab w:val="left" w:pos="5400"/>
                <w:tab w:val="left" w:pos="5760"/>
              </w:tabs>
              <w:spacing w:after="120"/>
              <w:rPr>
                <w:bCs/>
                <w:i/>
                <w:noProof/>
              </w:rPr>
            </w:pPr>
            <w:r w:rsidRPr="00C32D40">
              <w:rPr>
                <w:bCs/>
                <w:i/>
                <w:noProof/>
              </w:rPr>
              <w:t>roguemos al Señor:</w:t>
            </w:r>
          </w:p>
        </w:tc>
        <w:tc>
          <w:tcPr>
            <w:tcW w:w="4410" w:type="dxa"/>
          </w:tcPr>
          <w:p w14:paraId="562A4739" w14:textId="77777777" w:rsidR="00C32D40" w:rsidRPr="00C32D40" w:rsidRDefault="00C32D40" w:rsidP="002D2C9D">
            <w:pPr>
              <w:rPr>
                <w:b/>
                <w:bCs/>
                <w:noProof/>
              </w:rPr>
            </w:pPr>
            <w:r w:rsidRPr="00C32D40">
              <w:rPr>
                <w:b/>
                <w:bCs/>
                <w:noProof/>
              </w:rPr>
              <w:t>21° Domingo del Tiempo Ordinario</w:t>
            </w:r>
          </w:p>
        </w:tc>
      </w:tr>
    </w:tbl>
    <w:p w14:paraId="76BA8FC0" w14:textId="77777777" w:rsidR="00C32D40" w:rsidRPr="00C32D40" w:rsidRDefault="00C32D40" w:rsidP="00C32D40">
      <w:pPr>
        <w:rPr>
          <w:rFonts w:eastAsia="Calibri"/>
          <w:b/>
          <w:smallCaps/>
          <w:noProof/>
          <w:sz w:val="28"/>
          <w:szCs w:val="28"/>
        </w:rPr>
        <w:sectPr w:rsidR="00C32D40" w:rsidRPr="00C32D40" w:rsidSect="00E568C4">
          <w:footerReference w:type="default" r:id="rId1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E29B474" w14:textId="77777777" w:rsidR="00C32D40" w:rsidRPr="00C32D40" w:rsidRDefault="00C32D40" w:rsidP="00C32D40">
      <w:pPr>
        <w:rPr>
          <w:rFonts w:eastAsia="Calibri"/>
          <w:b/>
          <w:smallCaps/>
          <w:noProof/>
          <w:sz w:val="28"/>
          <w:szCs w:val="28"/>
        </w:rPr>
      </w:pPr>
      <w:r w:rsidRPr="00C32D40">
        <w:rPr>
          <w:rFonts w:eastAsia="Calibri"/>
          <w:b/>
          <w:smallCaps/>
          <w:noProof/>
          <w:sz w:val="28"/>
          <w:szCs w:val="28"/>
        </w:rPr>
        <w:lastRenderedPageBreak/>
        <w:t xml:space="preserve">Palabra de Vida - </w:t>
      </w:r>
      <w:r w:rsidRPr="00C32D40">
        <w:rPr>
          <w:b/>
          <w:smallCaps/>
          <w:noProof/>
          <w:sz w:val="28"/>
          <w:szCs w:val="28"/>
        </w:rPr>
        <w:t>Agosto de 2019</w:t>
      </w:r>
    </w:p>
    <w:p w14:paraId="50FCC225" w14:textId="77777777" w:rsidR="00C32D40" w:rsidRPr="00C32D40" w:rsidRDefault="00C32D40" w:rsidP="00C32D40">
      <w:pPr>
        <w:spacing w:after="120"/>
        <w:rPr>
          <w:rFonts w:eastAsia="Calibri"/>
          <w:b/>
          <w:noProof/>
          <w:sz w:val="32"/>
          <w:szCs w:val="32"/>
        </w:rPr>
      </w:pPr>
      <w:bookmarkStart w:id="4" w:name="_GoBack"/>
      <w:bookmarkEnd w:id="4"/>
    </w:p>
    <w:p w14:paraId="0BB0F6F6" w14:textId="77777777" w:rsidR="00C32D40" w:rsidRPr="00C32D40" w:rsidRDefault="00C32D40" w:rsidP="00C32D40">
      <w:pPr>
        <w:spacing w:after="120"/>
        <w:rPr>
          <w:rFonts w:eastAsia="Calibri"/>
          <w:b/>
          <w:noProof/>
          <w:sz w:val="32"/>
          <w:szCs w:val="32"/>
        </w:rPr>
      </w:pPr>
      <w:r w:rsidRPr="00C32D40">
        <w:rPr>
          <w:rFonts w:eastAsia="Calibri"/>
          <w:b/>
          <w:noProof/>
          <w:sz w:val="32"/>
          <w:szCs w:val="32"/>
        </w:rPr>
        <w:t>Citas para boletines</w:t>
      </w:r>
    </w:p>
    <w:tbl>
      <w:tblPr>
        <w:tblStyle w:val="TableGrid"/>
        <w:tblW w:w="10255" w:type="dxa"/>
        <w:tblLayout w:type="fixed"/>
        <w:tblLook w:val="04A0" w:firstRow="1" w:lastRow="0" w:firstColumn="1" w:lastColumn="0" w:noHBand="0" w:noVBand="1"/>
      </w:tblPr>
      <w:tblGrid>
        <w:gridCol w:w="7735"/>
        <w:gridCol w:w="2520"/>
      </w:tblGrid>
      <w:tr w:rsidR="00C32D40" w:rsidRPr="00C32D40" w14:paraId="37B32A17" w14:textId="77777777" w:rsidTr="002D2C9D">
        <w:trPr>
          <w:trHeight w:val="3275"/>
        </w:trPr>
        <w:tc>
          <w:tcPr>
            <w:tcW w:w="7735" w:type="dxa"/>
            <w:tcBorders>
              <w:right w:val="nil"/>
            </w:tcBorders>
          </w:tcPr>
          <w:p w14:paraId="1EFEF5F7" w14:textId="77777777" w:rsidR="00C32D40" w:rsidRPr="00C32D40" w:rsidRDefault="00C32D40" w:rsidP="002D2C9D">
            <w:pPr>
              <w:spacing w:after="120"/>
              <w:ind w:right="72"/>
              <w:rPr>
                <w:b/>
                <w:noProof/>
                <w:sz w:val="28"/>
                <w:szCs w:val="28"/>
                <w:vertAlign w:val="superscript"/>
              </w:rPr>
            </w:pPr>
            <w:r w:rsidRPr="00C32D40">
              <w:rPr>
                <w:b/>
                <w:bCs/>
                <w:noProof/>
                <w:sz w:val="28"/>
                <w:szCs w:val="28"/>
              </w:rPr>
              <w:t xml:space="preserve">4 de agosto </w:t>
            </w:r>
          </w:p>
          <w:p w14:paraId="362EB9DB" w14:textId="77777777" w:rsidR="00C32D40" w:rsidRPr="00C32D40" w:rsidRDefault="00C32D40" w:rsidP="002D2C9D">
            <w:pPr>
              <w:rPr>
                <w:noProof/>
              </w:rPr>
            </w:pPr>
            <w:r w:rsidRPr="00C32D40">
              <w:rPr>
                <w:noProof/>
              </w:rPr>
              <w:t>“Justo en una época en la que se proclaman solemnemente los derechos inviolables de la persona y se afirma públicamente el valor de la vida, el derecho mismo a la vida queda prácticamente negado y conculcado, en particular en los momentos más emblemáticos de la existencia, como son el nacimiento y la muerte”.</w:t>
            </w:r>
          </w:p>
          <w:p w14:paraId="399CD815" w14:textId="77777777" w:rsidR="00C32D40" w:rsidRPr="00C32D40" w:rsidRDefault="00C32D40" w:rsidP="002D2C9D">
            <w:pPr>
              <w:rPr>
                <w:noProof/>
                <w:sz w:val="21"/>
                <w:szCs w:val="21"/>
              </w:rPr>
            </w:pPr>
          </w:p>
          <w:p w14:paraId="511A6915" w14:textId="77777777" w:rsidR="00C32D40" w:rsidRPr="00C32D40" w:rsidRDefault="00C32D40" w:rsidP="002D2C9D">
            <w:pPr>
              <w:rPr>
                <w:bCs/>
                <w:noProof/>
                <w:sz w:val="20"/>
                <w:szCs w:val="20"/>
              </w:rPr>
            </w:pPr>
            <w:r w:rsidRPr="00C32D40">
              <w:rPr>
                <w:bCs/>
                <w:noProof/>
                <w:sz w:val="20"/>
                <w:szCs w:val="20"/>
              </w:rPr>
              <w:t xml:space="preserve">Papa San Juan Pablo II, </w:t>
            </w:r>
            <w:r w:rsidRPr="00C32D40">
              <w:rPr>
                <w:bCs/>
                <w:i/>
                <w:iCs/>
                <w:noProof/>
                <w:sz w:val="20"/>
                <w:szCs w:val="20"/>
              </w:rPr>
              <w:t xml:space="preserve">Evangelium vitae </w:t>
            </w:r>
            <w:r w:rsidRPr="00C32D40">
              <w:rPr>
                <w:bCs/>
                <w:noProof/>
                <w:sz w:val="20"/>
                <w:szCs w:val="20"/>
              </w:rPr>
              <w:t>© 1995, Libreria Editrice Vaticana. Se utiliza con permiso. Todos los derechos reservados.</w:t>
            </w:r>
          </w:p>
        </w:tc>
        <w:tc>
          <w:tcPr>
            <w:tcW w:w="2520" w:type="dxa"/>
            <w:tcBorders>
              <w:left w:val="nil"/>
              <w:bottom w:val="single" w:sz="4" w:space="0" w:color="auto"/>
            </w:tcBorders>
          </w:tcPr>
          <w:p w14:paraId="7D3E2118" w14:textId="77777777" w:rsidR="00C32D40" w:rsidRPr="00C32D40" w:rsidRDefault="00C32D40" w:rsidP="002D2C9D">
            <w:pPr>
              <w:ind w:left="615" w:right="72"/>
              <w:rPr>
                <w:noProof/>
                <w:color w:val="FF0000"/>
                <w:sz w:val="21"/>
                <w:szCs w:val="21"/>
              </w:rPr>
            </w:pPr>
            <w:r w:rsidRPr="00C32D40">
              <w:rPr>
                <w:noProof/>
                <w:color w:val="FF0000"/>
                <w:sz w:val="21"/>
                <w:szCs w:val="21"/>
              </w:rPr>
              <w:drawing>
                <wp:anchor distT="0" distB="0" distL="0" distR="0" simplePos="0" relativeHeight="251663360" behindDoc="0" locked="0" layoutInCell="1" allowOverlap="0" wp14:anchorId="24B0576D" wp14:editId="1C16C891">
                  <wp:simplePos x="0" y="0"/>
                  <wp:positionH relativeFrom="column">
                    <wp:posOffset>295275</wp:posOffset>
                  </wp:positionH>
                  <wp:positionV relativeFrom="line">
                    <wp:posOffset>86360</wp:posOffset>
                  </wp:positionV>
                  <wp:extent cx="941070" cy="1474470"/>
                  <wp:effectExtent l="19050" t="19050" r="11430" b="114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1070" cy="147447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C32D40">
              <w:rPr>
                <w:noProof/>
                <w:color w:val="FF0000"/>
                <w:sz w:val="21"/>
                <w:szCs w:val="21"/>
              </w:rPr>
              <w:t xml:space="preserve">     </w:t>
            </w:r>
          </w:p>
          <w:p w14:paraId="53888716" w14:textId="249AF81A" w:rsidR="00C32D40" w:rsidRPr="00C32D40" w:rsidRDefault="009E439D" w:rsidP="002D2C9D">
            <w:pPr>
              <w:ind w:left="251" w:right="72" w:firstLine="180"/>
              <w:rPr>
                <w:noProof/>
                <w:color w:val="FF0000"/>
                <w:sz w:val="21"/>
                <w:szCs w:val="21"/>
              </w:rPr>
            </w:pPr>
            <w:hyperlink r:id="rId15" w:history="1">
              <w:r w:rsidR="00C32D40" w:rsidRPr="00C32D40">
                <w:rPr>
                  <w:rStyle w:val="Hyperlink"/>
                  <w:noProof/>
                  <w:sz w:val="21"/>
                  <w:szCs w:val="21"/>
                </w:rPr>
                <w:t>Pi</w:t>
              </w:r>
              <w:r w:rsidR="00C32D40" w:rsidRPr="00C32D40">
                <w:rPr>
                  <w:rStyle w:val="Hyperlink"/>
                  <w:noProof/>
                  <w:sz w:val="21"/>
                  <w:szCs w:val="21"/>
                </w:rPr>
                <w:t>d</w:t>
              </w:r>
              <w:r w:rsidR="00C32D40" w:rsidRPr="00C32D40">
                <w:rPr>
                  <w:rStyle w:val="Hyperlink"/>
                  <w:noProof/>
                  <w:sz w:val="21"/>
                  <w:szCs w:val="21"/>
                </w:rPr>
                <w:t>a</w:t>
              </w:r>
            </w:hyperlink>
            <w:r w:rsidR="00C32D40" w:rsidRPr="00C32D40">
              <w:rPr>
                <w:noProof/>
                <w:color w:val="000000" w:themeColor="text1"/>
                <w:sz w:val="21"/>
                <w:szCs w:val="21"/>
              </w:rPr>
              <w:t xml:space="preserve"> | </w:t>
            </w:r>
            <w:hyperlink r:id="rId16" w:history="1">
              <w:r w:rsidR="00C32D40" w:rsidRPr="00C32D40">
                <w:rPr>
                  <w:rStyle w:val="Hyperlink"/>
                  <w:noProof/>
                  <w:sz w:val="21"/>
                  <w:szCs w:val="21"/>
                </w:rPr>
                <w:t>Lea en línea</w:t>
              </w:r>
            </w:hyperlink>
            <w:r w:rsidR="00C32D40" w:rsidRPr="00C32D40">
              <w:rPr>
                <w:noProof/>
                <w:color w:val="5B9BD5" w:themeColor="accent5"/>
                <w:sz w:val="21"/>
                <w:szCs w:val="21"/>
              </w:rPr>
              <w:t xml:space="preserve">                 </w:t>
            </w:r>
          </w:p>
        </w:tc>
      </w:tr>
      <w:tr w:rsidR="00C32D40" w:rsidRPr="00C32D40" w14:paraId="64FE068D" w14:textId="77777777" w:rsidTr="002D2C9D">
        <w:trPr>
          <w:trHeight w:val="2933"/>
        </w:trPr>
        <w:tc>
          <w:tcPr>
            <w:tcW w:w="7735" w:type="dxa"/>
            <w:tcBorders>
              <w:right w:val="nil"/>
            </w:tcBorders>
          </w:tcPr>
          <w:p w14:paraId="6F6278B0" w14:textId="77777777" w:rsidR="00C32D40" w:rsidRPr="00C32D40" w:rsidRDefault="00C32D40" w:rsidP="002D2C9D">
            <w:pPr>
              <w:spacing w:after="120"/>
              <w:ind w:right="72"/>
              <w:rPr>
                <w:b/>
                <w:noProof/>
                <w:sz w:val="28"/>
                <w:szCs w:val="28"/>
                <w:vertAlign w:val="superscript"/>
              </w:rPr>
            </w:pPr>
            <w:r w:rsidRPr="00C32D40">
              <w:rPr>
                <w:b/>
                <w:bCs/>
                <w:noProof/>
                <w:sz w:val="28"/>
                <w:szCs w:val="28"/>
              </w:rPr>
              <w:t xml:space="preserve">11 de agosto </w:t>
            </w:r>
          </w:p>
          <w:p w14:paraId="2FBCEAF4" w14:textId="7781AEAC" w:rsidR="00C32D40" w:rsidRPr="00C32D40" w:rsidRDefault="00C32D40" w:rsidP="002D2C9D">
            <w:pPr>
              <w:rPr>
                <w:bCs/>
                <w:noProof/>
              </w:rPr>
            </w:pPr>
            <w:r w:rsidRPr="00C32D40">
              <w:rPr>
                <w:bCs/>
                <w:noProof/>
              </w:rPr>
              <w:t>“A menudo asumimos que la paternidad o la maternidad suceden fácilmente, pero para muchas parejas casadas no es así. … Si ustedes atraviesan dificultades para traer un hijo a su familia, sepan que no están solos. Dios está con ustedes, y su Iglesia desea caminar con ustedes.”</w:t>
            </w:r>
          </w:p>
          <w:p w14:paraId="7D8E6595" w14:textId="77777777" w:rsidR="00C32D40" w:rsidRPr="00C32D40" w:rsidRDefault="00C32D40" w:rsidP="002D2C9D">
            <w:pPr>
              <w:rPr>
                <w:noProof/>
                <w:sz w:val="21"/>
                <w:szCs w:val="21"/>
              </w:rPr>
            </w:pPr>
            <w:r w:rsidRPr="00C32D40">
              <w:rPr>
                <w:noProof/>
                <w:sz w:val="21"/>
                <w:szCs w:val="21"/>
              </w:rPr>
              <w:t xml:space="preserve"> </w:t>
            </w:r>
          </w:p>
          <w:p w14:paraId="5ADC0841" w14:textId="77777777" w:rsidR="00C32D40" w:rsidRPr="00C32D40" w:rsidRDefault="00C32D40" w:rsidP="002D2C9D">
            <w:pPr>
              <w:rPr>
                <w:noProof/>
                <w:sz w:val="21"/>
                <w:szCs w:val="21"/>
              </w:rPr>
            </w:pPr>
            <w:r w:rsidRPr="00C32D40">
              <w:rPr>
                <w:noProof/>
                <w:sz w:val="21"/>
                <w:szCs w:val="21"/>
              </w:rPr>
              <w:t>Secretariado de Actividades Pro-Vida de la USCCB</w:t>
            </w:r>
          </w:p>
          <w:p w14:paraId="46357AA8" w14:textId="77777777" w:rsidR="00C32D40" w:rsidRPr="00C32D40" w:rsidRDefault="00C32D40" w:rsidP="002D2C9D">
            <w:pPr>
              <w:spacing w:after="120"/>
              <w:rPr>
                <w:noProof/>
                <w:sz w:val="21"/>
                <w:szCs w:val="21"/>
              </w:rPr>
            </w:pPr>
            <w:r w:rsidRPr="00C32D40">
              <w:rPr>
                <w:noProof/>
                <w:sz w:val="21"/>
                <w:szCs w:val="21"/>
              </w:rPr>
              <w:t>"Siete consideraciones al afrontar la infertilidad"</w:t>
            </w:r>
          </w:p>
        </w:tc>
        <w:tc>
          <w:tcPr>
            <w:tcW w:w="2520" w:type="dxa"/>
            <w:tcBorders>
              <w:left w:val="nil"/>
              <w:bottom w:val="single" w:sz="4" w:space="0" w:color="auto"/>
            </w:tcBorders>
          </w:tcPr>
          <w:p w14:paraId="0CAF5F18" w14:textId="77777777" w:rsidR="00C32D40" w:rsidRPr="00C32D40" w:rsidRDefault="00C32D40" w:rsidP="002D2C9D">
            <w:pPr>
              <w:ind w:left="525" w:right="-115"/>
              <w:rPr>
                <w:noProof/>
                <w:color w:val="FF0000"/>
                <w:sz w:val="21"/>
                <w:szCs w:val="21"/>
              </w:rPr>
            </w:pPr>
            <w:r w:rsidRPr="00C32D40">
              <w:rPr>
                <w:noProof/>
                <w:color w:val="FF0000"/>
                <w:sz w:val="21"/>
                <w:szCs w:val="21"/>
              </w:rPr>
              <w:drawing>
                <wp:anchor distT="0" distB="0" distL="114300" distR="114300" simplePos="0" relativeHeight="251662336" behindDoc="1" locked="0" layoutInCell="1" allowOverlap="1" wp14:anchorId="31191F98" wp14:editId="2BDDD78C">
                  <wp:simplePos x="0" y="0"/>
                  <wp:positionH relativeFrom="column">
                    <wp:posOffset>459740</wp:posOffset>
                  </wp:positionH>
                  <wp:positionV relativeFrom="paragraph">
                    <wp:posOffset>133985</wp:posOffset>
                  </wp:positionV>
                  <wp:extent cx="485775" cy="1176655"/>
                  <wp:effectExtent l="0" t="0" r="9525" b="4445"/>
                  <wp:wrapTight wrapText="bothSides">
                    <wp:wrapPolygon edited="0">
                      <wp:start x="0" y="0"/>
                      <wp:lineTo x="0" y="21332"/>
                      <wp:lineTo x="21176" y="21332"/>
                      <wp:lineTo x="21176" y="0"/>
                      <wp:lineTo x="0" y="0"/>
                    </wp:wrapPolygon>
                  </wp:wrapTight>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85775" cy="1176655"/>
                          </a:xfrm>
                          <a:prstGeom prst="rect">
                            <a:avLst/>
                          </a:prstGeom>
                        </pic:spPr>
                      </pic:pic>
                    </a:graphicData>
                  </a:graphic>
                  <wp14:sizeRelH relativeFrom="margin">
                    <wp14:pctWidth>0</wp14:pctWidth>
                  </wp14:sizeRelH>
                </wp:anchor>
              </w:drawing>
            </w:r>
          </w:p>
          <w:p w14:paraId="3EDFC9F3" w14:textId="77777777" w:rsidR="00C32D40" w:rsidRPr="00C32D40" w:rsidRDefault="00C32D40" w:rsidP="002D2C9D">
            <w:pPr>
              <w:ind w:left="525" w:right="-115"/>
              <w:rPr>
                <w:noProof/>
                <w:color w:val="FF0000"/>
                <w:sz w:val="21"/>
                <w:szCs w:val="21"/>
              </w:rPr>
            </w:pPr>
            <w:r w:rsidRPr="00C32D40">
              <w:rPr>
                <w:noProof/>
                <w:color w:val="FF0000"/>
                <w:sz w:val="21"/>
                <w:szCs w:val="21"/>
              </w:rPr>
              <w:t xml:space="preserve">        </w:t>
            </w:r>
          </w:p>
          <w:p w14:paraId="2A534BE4" w14:textId="77777777" w:rsidR="00C32D40" w:rsidRPr="00C32D40" w:rsidRDefault="00C32D40" w:rsidP="002D2C9D">
            <w:pPr>
              <w:ind w:left="525" w:right="-115"/>
              <w:rPr>
                <w:noProof/>
                <w:color w:val="FF0000"/>
                <w:sz w:val="21"/>
                <w:szCs w:val="21"/>
              </w:rPr>
            </w:pPr>
          </w:p>
          <w:p w14:paraId="589330C9" w14:textId="77777777" w:rsidR="00C32D40" w:rsidRPr="00C32D40" w:rsidRDefault="00C32D40" w:rsidP="002D2C9D">
            <w:pPr>
              <w:ind w:left="525" w:right="-115"/>
              <w:rPr>
                <w:noProof/>
              </w:rPr>
            </w:pPr>
          </w:p>
          <w:p w14:paraId="21C36963" w14:textId="77777777" w:rsidR="00C32D40" w:rsidRPr="00C32D40" w:rsidRDefault="00C32D40" w:rsidP="002D2C9D">
            <w:pPr>
              <w:ind w:left="525" w:right="-115"/>
              <w:rPr>
                <w:noProof/>
              </w:rPr>
            </w:pPr>
          </w:p>
          <w:p w14:paraId="60AEB0B0" w14:textId="77777777" w:rsidR="00C32D40" w:rsidRPr="00C32D40" w:rsidRDefault="00C32D40" w:rsidP="002D2C9D">
            <w:pPr>
              <w:ind w:left="525" w:right="-115"/>
              <w:rPr>
                <w:noProof/>
              </w:rPr>
            </w:pPr>
          </w:p>
          <w:p w14:paraId="28BD32D8" w14:textId="77777777" w:rsidR="00C32D40" w:rsidRPr="00C32D40" w:rsidRDefault="00C32D40" w:rsidP="002D2C9D">
            <w:pPr>
              <w:ind w:right="-115"/>
              <w:rPr>
                <w:noProof/>
              </w:rPr>
            </w:pPr>
          </w:p>
          <w:p w14:paraId="7D545950" w14:textId="77777777" w:rsidR="00C32D40" w:rsidRPr="00C32D40" w:rsidRDefault="00C32D40" w:rsidP="002D2C9D">
            <w:pPr>
              <w:ind w:right="-115"/>
              <w:rPr>
                <w:noProof/>
              </w:rPr>
            </w:pPr>
          </w:p>
          <w:p w14:paraId="27F351E4" w14:textId="77777777" w:rsidR="00C32D40" w:rsidRPr="00C32D40" w:rsidRDefault="00C32D40" w:rsidP="002D2C9D">
            <w:pPr>
              <w:ind w:right="-115"/>
              <w:rPr>
                <w:noProof/>
              </w:rPr>
            </w:pPr>
          </w:p>
          <w:p w14:paraId="3C996D2C" w14:textId="22EB077D" w:rsidR="00C32D40" w:rsidRPr="00C32D40" w:rsidRDefault="009E439D" w:rsidP="002D2C9D">
            <w:pPr>
              <w:ind w:right="-115" w:firstLine="345"/>
              <w:rPr>
                <w:noProof/>
                <w:color w:val="FF0000"/>
                <w:sz w:val="21"/>
                <w:szCs w:val="21"/>
              </w:rPr>
            </w:pPr>
            <w:hyperlink r:id="rId19" w:history="1">
              <w:r w:rsidR="00C32D40" w:rsidRPr="00C32D40">
                <w:rPr>
                  <w:rStyle w:val="Hyperlink"/>
                  <w:noProof/>
                  <w:sz w:val="21"/>
                  <w:szCs w:val="21"/>
                </w:rPr>
                <w:t>Pi</w:t>
              </w:r>
              <w:r w:rsidR="00C32D40" w:rsidRPr="00C32D40">
                <w:rPr>
                  <w:rStyle w:val="Hyperlink"/>
                  <w:noProof/>
                  <w:sz w:val="21"/>
                  <w:szCs w:val="21"/>
                </w:rPr>
                <w:t>d</w:t>
              </w:r>
              <w:r w:rsidR="00C32D40" w:rsidRPr="00C32D40">
                <w:rPr>
                  <w:rStyle w:val="Hyperlink"/>
                  <w:noProof/>
                  <w:sz w:val="21"/>
                  <w:szCs w:val="21"/>
                </w:rPr>
                <w:t>a</w:t>
              </w:r>
            </w:hyperlink>
            <w:r w:rsidR="00C32D40" w:rsidRPr="00C32D40">
              <w:rPr>
                <w:noProof/>
                <w:color w:val="FF0000"/>
                <w:sz w:val="21"/>
                <w:szCs w:val="21"/>
              </w:rPr>
              <w:t xml:space="preserve">  </w:t>
            </w:r>
            <w:r w:rsidR="00C32D40" w:rsidRPr="00C32D40">
              <w:rPr>
                <w:noProof/>
                <w:sz w:val="21"/>
                <w:szCs w:val="21"/>
              </w:rPr>
              <w:t xml:space="preserve"> |  </w:t>
            </w:r>
            <w:hyperlink r:id="rId20" w:history="1">
              <w:r w:rsidR="00C32D40" w:rsidRPr="00C32D40">
                <w:rPr>
                  <w:rStyle w:val="Hyperlink"/>
                  <w:noProof/>
                  <w:sz w:val="21"/>
                  <w:szCs w:val="21"/>
                </w:rPr>
                <w:t>Ba</w:t>
              </w:r>
              <w:r w:rsidR="00C32D40" w:rsidRPr="00C32D40">
                <w:rPr>
                  <w:rStyle w:val="Hyperlink"/>
                  <w:noProof/>
                  <w:sz w:val="21"/>
                  <w:szCs w:val="21"/>
                </w:rPr>
                <w:t>j</w:t>
              </w:r>
              <w:r w:rsidR="00C32D40" w:rsidRPr="00C32D40">
                <w:rPr>
                  <w:rStyle w:val="Hyperlink"/>
                  <w:noProof/>
                  <w:sz w:val="21"/>
                  <w:szCs w:val="21"/>
                </w:rPr>
                <w:t>e</w:t>
              </w:r>
            </w:hyperlink>
            <w:r w:rsidR="00C32D40" w:rsidRPr="00C32D40">
              <w:rPr>
                <w:noProof/>
                <w:sz w:val="21"/>
                <w:szCs w:val="21"/>
              </w:rPr>
              <w:t xml:space="preserve"> </w:t>
            </w:r>
            <w:r w:rsidR="00C32D40" w:rsidRPr="00C32D40">
              <w:rPr>
                <w:noProof/>
                <w:color w:val="FF0000"/>
                <w:sz w:val="21"/>
                <w:szCs w:val="21"/>
              </w:rPr>
              <w:t xml:space="preserve">                </w:t>
            </w:r>
          </w:p>
        </w:tc>
      </w:tr>
    </w:tbl>
    <w:tbl>
      <w:tblPr>
        <w:tblStyle w:val="TableGrid1"/>
        <w:tblW w:w="10253" w:type="dxa"/>
        <w:tblLayout w:type="fixed"/>
        <w:tblLook w:val="04A0" w:firstRow="1" w:lastRow="0" w:firstColumn="1" w:lastColumn="0" w:noHBand="0" w:noVBand="1"/>
      </w:tblPr>
      <w:tblGrid>
        <w:gridCol w:w="7735"/>
        <w:gridCol w:w="2518"/>
      </w:tblGrid>
      <w:tr w:rsidR="00C32D40" w:rsidRPr="00C32D40" w14:paraId="7F5CD406" w14:textId="77777777" w:rsidTr="002D2C9D">
        <w:trPr>
          <w:trHeight w:val="2555"/>
        </w:trPr>
        <w:tc>
          <w:tcPr>
            <w:tcW w:w="7735" w:type="dxa"/>
            <w:tcBorders>
              <w:top w:val="nil"/>
              <w:right w:val="nil"/>
            </w:tcBorders>
          </w:tcPr>
          <w:p w14:paraId="004E39B3" w14:textId="77777777" w:rsidR="00C32D40" w:rsidRPr="00C32D40" w:rsidRDefault="00C32D40" w:rsidP="002D2C9D">
            <w:pPr>
              <w:spacing w:after="120"/>
              <w:ind w:right="72"/>
              <w:rPr>
                <w:b/>
                <w:noProof/>
                <w:sz w:val="28"/>
                <w:szCs w:val="26"/>
                <w:vertAlign w:val="superscript"/>
              </w:rPr>
            </w:pPr>
            <w:r w:rsidRPr="00C32D40">
              <w:rPr>
                <w:b/>
                <w:noProof/>
                <w:sz w:val="28"/>
                <w:szCs w:val="26"/>
              </w:rPr>
              <w:t xml:space="preserve">18 de agosto </w:t>
            </w:r>
          </w:p>
          <w:p w14:paraId="54083FC6" w14:textId="77777777" w:rsidR="00C32D40" w:rsidRPr="00C32D40" w:rsidRDefault="00C32D40" w:rsidP="002D2C9D">
            <w:pPr>
              <w:rPr>
                <w:noProof/>
              </w:rPr>
            </w:pPr>
            <w:r w:rsidRPr="00C32D40">
              <w:rPr>
                <w:noProof/>
              </w:rPr>
              <w:t>“La Iglesia afirma la dignidad inviolable de toda persona, independientemente de la duración o extensión de la incapacidad o dependencia de la persona. Nada disminuye la inmutable dignidad y santidad de la vida de una persona, ni la obligación de protegerla y cuidarla”.</w:t>
            </w:r>
          </w:p>
          <w:p w14:paraId="5B836E2A" w14:textId="77777777" w:rsidR="00C32D40" w:rsidRPr="00C32D40" w:rsidRDefault="00C32D40" w:rsidP="002D2C9D">
            <w:pPr>
              <w:rPr>
                <w:noProof/>
              </w:rPr>
            </w:pPr>
            <w:r w:rsidRPr="00C32D40">
              <w:rPr>
                <w:noProof/>
              </w:rPr>
              <w:t xml:space="preserve"> </w:t>
            </w:r>
          </w:p>
          <w:p w14:paraId="5C262450" w14:textId="77777777" w:rsidR="00C32D40" w:rsidRPr="00C32D40" w:rsidRDefault="00C32D40" w:rsidP="002D2C9D">
            <w:pPr>
              <w:rPr>
                <w:noProof/>
                <w:sz w:val="21"/>
                <w:szCs w:val="21"/>
              </w:rPr>
            </w:pPr>
            <w:r w:rsidRPr="00C32D40">
              <w:rPr>
                <w:noProof/>
                <w:sz w:val="21"/>
                <w:szCs w:val="21"/>
              </w:rPr>
              <w:t>Secretariado de Actividades Pro-Vida de la USCCB</w:t>
            </w:r>
          </w:p>
          <w:p w14:paraId="3E4BEFD9" w14:textId="77777777" w:rsidR="00C32D40" w:rsidRPr="00C32D40" w:rsidRDefault="00C32D40" w:rsidP="002D2C9D">
            <w:pPr>
              <w:rPr>
                <w:noProof/>
                <w:sz w:val="21"/>
                <w:szCs w:val="21"/>
              </w:rPr>
            </w:pPr>
            <w:r w:rsidRPr="00C32D40">
              <w:rPr>
                <w:noProof/>
                <w:sz w:val="21"/>
                <w:szCs w:val="21"/>
              </w:rPr>
              <w:t>“Consideraciones católicas para nuestra partida a la otra vida”</w:t>
            </w:r>
            <w:r w:rsidRPr="00C32D40">
              <w:rPr>
                <w:noProof/>
                <w:sz w:val="21"/>
                <w:szCs w:val="21"/>
              </w:rPr>
              <w:br/>
            </w:r>
          </w:p>
        </w:tc>
        <w:tc>
          <w:tcPr>
            <w:tcW w:w="2518" w:type="dxa"/>
            <w:tcBorders>
              <w:top w:val="nil"/>
              <w:left w:val="nil"/>
            </w:tcBorders>
          </w:tcPr>
          <w:p w14:paraId="023D290F" w14:textId="1C119ADB" w:rsidR="00C32D40" w:rsidRPr="00C32D40" w:rsidRDefault="00C32D40" w:rsidP="002D2C9D">
            <w:pPr>
              <w:ind w:right="72"/>
              <w:rPr>
                <w:noProof/>
                <w:color w:val="FF0000"/>
                <w:sz w:val="21"/>
                <w:szCs w:val="21"/>
              </w:rPr>
            </w:pPr>
            <w:r w:rsidRPr="00C32D40">
              <w:rPr>
                <w:noProof/>
                <w:color w:val="FF0000"/>
              </w:rPr>
              <w:drawing>
                <wp:anchor distT="0" distB="0" distL="114300" distR="114300" simplePos="0" relativeHeight="251659264" behindDoc="0" locked="0" layoutInCell="1" allowOverlap="1" wp14:anchorId="78A2DAB7" wp14:editId="1AAD9BEA">
                  <wp:simplePos x="0" y="0"/>
                  <wp:positionH relativeFrom="column">
                    <wp:posOffset>403225</wp:posOffset>
                  </wp:positionH>
                  <wp:positionV relativeFrom="paragraph">
                    <wp:posOffset>78105</wp:posOffset>
                  </wp:positionV>
                  <wp:extent cx="489585" cy="1143000"/>
                  <wp:effectExtent l="19050" t="19050" r="24765" b="19050"/>
                  <wp:wrapTopAndBottom/>
                  <wp:docPr id="301" name="Picture 30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89585" cy="1143000"/>
                          </a:xfrm>
                          <a:prstGeom prst="rect">
                            <a:avLst/>
                          </a:prstGeom>
                          <a:noFill/>
                          <a:ln>
                            <a:solidFill>
                              <a:srgbClr val="3B438C"/>
                            </a:solidFill>
                          </a:ln>
                        </pic:spPr>
                      </pic:pic>
                    </a:graphicData>
                  </a:graphic>
                  <wp14:sizeRelH relativeFrom="page">
                    <wp14:pctWidth>0</wp14:pctWidth>
                  </wp14:sizeRelH>
                  <wp14:sizeRelV relativeFrom="page">
                    <wp14:pctHeight>0</wp14:pctHeight>
                  </wp14:sizeRelV>
                </wp:anchor>
              </w:drawing>
            </w:r>
            <w:r w:rsidRPr="00C32D40">
              <w:rPr>
                <w:noProof/>
              </w:rPr>
              <w:t xml:space="preserve">      </w:t>
            </w:r>
            <w:r w:rsidRPr="00C32D40">
              <w:rPr>
                <w:noProof/>
              </w:rPr>
              <w:br/>
              <w:t xml:space="preserve">      </w:t>
            </w:r>
            <w:hyperlink r:id="rId23" w:history="1">
              <w:r w:rsidRPr="00C32D40">
                <w:rPr>
                  <w:rStyle w:val="Hyperlink"/>
                  <w:noProof/>
                  <w:sz w:val="21"/>
                  <w:szCs w:val="21"/>
                </w:rPr>
                <w:t>Pi</w:t>
              </w:r>
              <w:r w:rsidRPr="00C32D40">
                <w:rPr>
                  <w:rStyle w:val="Hyperlink"/>
                  <w:noProof/>
                  <w:sz w:val="21"/>
                  <w:szCs w:val="21"/>
                </w:rPr>
                <w:t>d</w:t>
              </w:r>
              <w:r w:rsidRPr="00C32D40">
                <w:rPr>
                  <w:rStyle w:val="Hyperlink"/>
                  <w:noProof/>
                  <w:sz w:val="21"/>
                  <w:szCs w:val="21"/>
                </w:rPr>
                <w:t>a</w:t>
              </w:r>
            </w:hyperlink>
            <w:r w:rsidRPr="00C32D40">
              <w:rPr>
                <w:noProof/>
                <w:color w:val="FF0000"/>
                <w:sz w:val="21"/>
                <w:szCs w:val="21"/>
              </w:rPr>
              <w:t xml:space="preserve"> </w:t>
            </w:r>
            <w:r w:rsidRPr="00C32D40">
              <w:rPr>
                <w:noProof/>
                <w:sz w:val="21"/>
                <w:szCs w:val="21"/>
              </w:rPr>
              <w:t xml:space="preserve">| </w:t>
            </w:r>
            <w:r w:rsidRPr="00C32D40">
              <w:rPr>
                <w:noProof/>
                <w:color w:val="FF0000"/>
                <w:sz w:val="21"/>
                <w:szCs w:val="21"/>
              </w:rPr>
              <w:t xml:space="preserve"> </w:t>
            </w:r>
            <w:hyperlink r:id="rId24" w:history="1">
              <w:r w:rsidRPr="00C32D40">
                <w:rPr>
                  <w:rStyle w:val="Hyperlink"/>
                  <w:noProof/>
                  <w:sz w:val="21"/>
                  <w:szCs w:val="21"/>
                </w:rPr>
                <w:t>Baje</w:t>
              </w:r>
            </w:hyperlink>
            <w:r w:rsidRPr="00C32D40">
              <w:rPr>
                <w:noProof/>
                <w:sz w:val="21"/>
                <w:szCs w:val="21"/>
              </w:rPr>
              <w:t xml:space="preserve">                 </w:t>
            </w:r>
          </w:p>
        </w:tc>
      </w:tr>
      <w:tr w:rsidR="00C32D40" w:rsidRPr="00C32D40" w14:paraId="27B48C3A" w14:textId="77777777" w:rsidTr="002D2C9D">
        <w:trPr>
          <w:trHeight w:val="3203"/>
        </w:trPr>
        <w:tc>
          <w:tcPr>
            <w:tcW w:w="7735" w:type="dxa"/>
            <w:tcBorders>
              <w:right w:val="nil"/>
            </w:tcBorders>
          </w:tcPr>
          <w:p w14:paraId="273EF780" w14:textId="77777777" w:rsidR="00C32D40" w:rsidRPr="00C32D40" w:rsidRDefault="00C32D40" w:rsidP="002D2C9D">
            <w:pPr>
              <w:spacing w:after="120"/>
              <w:ind w:right="72"/>
              <w:rPr>
                <w:b/>
                <w:noProof/>
                <w:sz w:val="28"/>
                <w:szCs w:val="26"/>
                <w:vertAlign w:val="superscript"/>
              </w:rPr>
            </w:pPr>
            <w:r w:rsidRPr="00C32D40">
              <w:rPr>
                <w:b/>
                <w:bCs/>
                <w:noProof/>
                <w:sz w:val="28"/>
                <w:szCs w:val="26"/>
              </w:rPr>
              <w:t xml:space="preserve">25 de agosto </w:t>
            </w:r>
          </w:p>
          <w:p w14:paraId="35A9A3B8" w14:textId="77777777" w:rsidR="00C32D40" w:rsidRPr="00C32D40" w:rsidRDefault="00C32D40" w:rsidP="002D2C9D">
            <w:pPr>
              <w:rPr>
                <w:noProof/>
              </w:rPr>
            </w:pPr>
            <w:r w:rsidRPr="00C32D40">
              <w:rPr>
                <w:noProof/>
              </w:rPr>
              <w:t>“Dentro del 'pueblo de la vida y para la vida', es decisiva la responsabilidad de la familia: es una responsabilidad que brota de su propia naturaleza —la de ser comunidad de vida y de amor, fundada sobre el matrimonio— y de su misión de 'custodiar, revelar y comunicar el amor'" (</w:t>
            </w:r>
            <w:r w:rsidRPr="00C32D40">
              <w:rPr>
                <w:i/>
                <w:noProof/>
              </w:rPr>
              <w:t xml:space="preserve">El Evangelio de la vida, </w:t>
            </w:r>
            <w:r w:rsidRPr="00C32D40">
              <w:rPr>
                <w:noProof/>
              </w:rPr>
              <w:t>92).</w:t>
            </w:r>
          </w:p>
          <w:p w14:paraId="47FAA8DA" w14:textId="77777777" w:rsidR="00C32D40" w:rsidRPr="00C32D40" w:rsidRDefault="00C32D40" w:rsidP="002D2C9D">
            <w:pPr>
              <w:spacing w:after="120"/>
              <w:rPr>
                <w:noProof/>
              </w:rPr>
            </w:pPr>
          </w:p>
          <w:p w14:paraId="762C9952" w14:textId="77777777" w:rsidR="00C32D40" w:rsidRPr="00C32D40" w:rsidRDefault="00C32D40" w:rsidP="002D2C9D">
            <w:pPr>
              <w:spacing w:after="120"/>
              <w:rPr>
                <w:bCs/>
                <w:noProof/>
                <w:sz w:val="20"/>
                <w:szCs w:val="20"/>
              </w:rPr>
            </w:pPr>
            <w:r w:rsidRPr="00C32D40">
              <w:rPr>
                <w:bCs/>
                <w:noProof/>
                <w:sz w:val="20"/>
                <w:szCs w:val="20"/>
              </w:rPr>
              <w:t xml:space="preserve">Cita de Juan Pablo II, Exhortación apostólica postsinodal </w:t>
            </w:r>
            <w:r w:rsidRPr="00C32D40">
              <w:rPr>
                <w:bCs/>
                <w:i/>
                <w:iCs/>
                <w:noProof/>
                <w:sz w:val="20"/>
                <w:szCs w:val="20"/>
              </w:rPr>
              <w:t>Familiaris consortio </w:t>
            </w:r>
            <w:r w:rsidRPr="00C32D40">
              <w:rPr>
                <w:bCs/>
                <w:noProof/>
                <w:sz w:val="20"/>
                <w:szCs w:val="20"/>
              </w:rPr>
              <w:t>(22 de noviembre de 1981), 17: </w:t>
            </w:r>
            <w:r w:rsidRPr="00C32D40">
              <w:rPr>
                <w:bCs/>
                <w:i/>
                <w:iCs/>
                <w:noProof/>
                <w:sz w:val="20"/>
                <w:szCs w:val="20"/>
              </w:rPr>
              <w:t>AAS </w:t>
            </w:r>
            <w:r w:rsidRPr="00C32D40">
              <w:rPr>
                <w:bCs/>
                <w:noProof/>
                <w:sz w:val="20"/>
                <w:szCs w:val="20"/>
              </w:rPr>
              <w:t xml:space="preserve">74 (1982), 100. Fragmento de </w:t>
            </w:r>
            <w:r w:rsidRPr="00C32D40">
              <w:rPr>
                <w:bCs/>
                <w:i/>
                <w:iCs/>
                <w:noProof/>
                <w:sz w:val="20"/>
                <w:szCs w:val="20"/>
              </w:rPr>
              <w:t xml:space="preserve">Evangelium vitae </w:t>
            </w:r>
            <w:r w:rsidRPr="00C32D40">
              <w:rPr>
                <w:bCs/>
                <w:noProof/>
                <w:sz w:val="20"/>
                <w:szCs w:val="20"/>
              </w:rPr>
              <w:t>© 1995, Libreria Editrice Vaticana. Se utiliza con permiso. Todos los derechos reservados.</w:t>
            </w:r>
          </w:p>
          <w:p w14:paraId="2802CEBC" w14:textId="77777777" w:rsidR="00C32D40" w:rsidRPr="00C32D40" w:rsidRDefault="00C32D40" w:rsidP="002D2C9D">
            <w:pPr>
              <w:rPr>
                <w:noProof/>
              </w:rPr>
            </w:pPr>
            <w:r w:rsidRPr="00C32D40">
              <w:rPr>
                <w:noProof/>
              </w:rPr>
              <w:t xml:space="preserve"> </w:t>
            </w:r>
          </w:p>
        </w:tc>
        <w:tc>
          <w:tcPr>
            <w:tcW w:w="2518" w:type="dxa"/>
            <w:tcBorders>
              <w:left w:val="nil"/>
            </w:tcBorders>
          </w:tcPr>
          <w:p w14:paraId="0EC1C42A" w14:textId="77777777" w:rsidR="00C32D40" w:rsidRPr="00C32D40" w:rsidRDefault="00C32D40" w:rsidP="002D2C9D">
            <w:pPr>
              <w:ind w:right="72"/>
              <w:rPr>
                <w:noProof/>
              </w:rPr>
            </w:pPr>
            <w:r w:rsidRPr="00C32D40">
              <w:rPr>
                <w:noProof/>
              </w:rPr>
              <w:drawing>
                <wp:anchor distT="0" distB="0" distL="0" distR="0" simplePos="0" relativeHeight="251661312" behindDoc="0" locked="0" layoutInCell="1" allowOverlap="0" wp14:anchorId="1143162F" wp14:editId="55B6C910">
                  <wp:simplePos x="0" y="0"/>
                  <wp:positionH relativeFrom="column">
                    <wp:posOffset>235585</wp:posOffset>
                  </wp:positionH>
                  <wp:positionV relativeFrom="line">
                    <wp:posOffset>107315</wp:posOffset>
                  </wp:positionV>
                  <wp:extent cx="941070" cy="1474470"/>
                  <wp:effectExtent l="19050" t="19050" r="1143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1070" cy="147447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3A8F25C6" w14:textId="77777777" w:rsidR="00C32D40" w:rsidRPr="00C32D40" w:rsidRDefault="00C32D40" w:rsidP="002D2C9D">
            <w:pPr>
              <w:ind w:right="72"/>
              <w:rPr>
                <w:noProof/>
              </w:rPr>
            </w:pPr>
          </w:p>
          <w:p w14:paraId="20A8DE58" w14:textId="77777777" w:rsidR="00C32D40" w:rsidRPr="00C32D40" w:rsidRDefault="00C32D40" w:rsidP="002D2C9D">
            <w:pPr>
              <w:ind w:right="72"/>
              <w:rPr>
                <w:noProof/>
              </w:rPr>
            </w:pPr>
          </w:p>
          <w:p w14:paraId="09669F67" w14:textId="77777777" w:rsidR="00C32D40" w:rsidRPr="00C32D40" w:rsidRDefault="00C32D40" w:rsidP="002D2C9D">
            <w:pPr>
              <w:ind w:right="72"/>
              <w:rPr>
                <w:noProof/>
              </w:rPr>
            </w:pPr>
          </w:p>
          <w:p w14:paraId="40FDE632" w14:textId="77777777" w:rsidR="00C32D40" w:rsidRPr="00C32D40" w:rsidRDefault="00C32D40" w:rsidP="002D2C9D">
            <w:pPr>
              <w:ind w:right="72"/>
              <w:rPr>
                <w:noProof/>
              </w:rPr>
            </w:pPr>
          </w:p>
          <w:p w14:paraId="6774D358" w14:textId="77777777" w:rsidR="00C32D40" w:rsidRPr="00C32D40" w:rsidRDefault="00C32D40" w:rsidP="002D2C9D">
            <w:pPr>
              <w:ind w:right="72"/>
              <w:rPr>
                <w:noProof/>
              </w:rPr>
            </w:pPr>
          </w:p>
          <w:p w14:paraId="07DCC63E" w14:textId="77777777" w:rsidR="00C32D40" w:rsidRPr="00C32D40" w:rsidRDefault="00C32D40" w:rsidP="002D2C9D">
            <w:pPr>
              <w:ind w:right="72"/>
              <w:rPr>
                <w:noProof/>
              </w:rPr>
            </w:pPr>
          </w:p>
          <w:p w14:paraId="3BADE1E2" w14:textId="77777777" w:rsidR="00C32D40" w:rsidRPr="00C32D40" w:rsidRDefault="00C32D40" w:rsidP="002D2C9D">
            <w:pPr>
              <w:ind w:right="72"/>
              <w:rPr>
                <w:noProof/>
              </w:rPr>
            </w:pPr>
          </w:p>
          <w:p w14:paraId="18BF7F22" w14:textId="77777777" w:rsidR="00C32D40" w:rsidRPr="00C32D40" w:rsidRDefault="00C32D40" w:rsidP="002D2C9D">
            <w:pPr>
              <w:ind w:left="285" w:right="72" w:hanging="285"/>
              <w:rPr>
                <w:noProof/>
              </w:rPr>
            </w:pPr>
            <w:r w:rsidRPr="00C32D40">
              <w:rPr>
                <w:noProof/>
              </w:rPr>
              <w:t xml:space="preserve">               </w:t>
            </w:r>
          </w:p>
          <w:p w14:paraId="057D01A3" w14:textId="706E5F98" w:rsidR="00C32D40" w:rsidRPr="00C32D40" w:rsidRDefault="00C32D40" w:rsidP="002D2C9D">
            <w:pPr>
              <w:ind w:left="285" w:right="72" w:hanging="285"/>
              <w:rPr>
                <w:noProof/>
              </w:rPr>
            </w:pPr>
            <w:r w:rsidRPr="00C32D40">
              <w:rPr>
                <w:noProof/>
              </w:rPr>
              <w:t xml:space="preserve">     </w:t>
            </w:r>
            <w:hyperlink r:id="rId25" w:history="1">
              <w:r w:rsidRPr="00C32D40">
                <w:rPr>
                  <w:rStyle w:val="Hyperlink"/>
                  <w:noProof/>
                  <w:sz w:val="21"/>
                  <w:szCs w:val="21"/>
                </w:rPr>
                <w:t>Pida</w:t>
              </w:r>
            </w:hyperlink>
            <w:r w:rsidRPr="00C32D40">
              <w:rPr>
                <w:noProof/>
                <w:color w:val="000000" w:themeColor="text1"/>
                <w:sz w:val="21"/>
                <w:szCs w:val="21"/>
              </w:rPr>
              <w:t xml:space="preserve"> | </w:t>
            </w:r>
            <w:hyperlink r:id="rId26" w:history="1">
              <w:r w:rsidRPr="00C32D40">
                <w:rPr>
                  <w:rStyle w:val="Hyperlink"/>
                  <w:noProof/>
                  <w:sz w:val="21"/>
                  <w:szCs w:val="21"/>
                </w:rPr>
                <w:t>Lea en</w:t>
              </w:r>
              <w:r w:rsidRPr="00C32D40">
                <w:rPr>
                  <w:rStyle w:val="Hyperlink"/>
                  <w:noProof/>
                  <w:sz w:val="21"/>
                  <w:szCs w:val="21"/>
                </w:rPr>
                <w:t xml:space="preserve"> </w:t>
              </w:r>
              <w:r w:rsidRPr="00C32D40">
                <w:rPr>
                  <w:rStyle w:val="Hyperlink"/>
                  <w:noProof/>
                  <w:sz w:val="21"/>
                  <w:szCs w:val="21"/>
                </w:rPr>
                <w:t>línea</w:t>
              </w:r>
            </w:hyperlink>
            <w:r w:rsidRPr="00C32D40">
              <w:rPr>
                <w:noProof/>
                <w:color w:val="5B9BD5" w:themeColor="accent5"/>
                <w:sz w:val="21"/>
                <w:szCs w:val="21"/>
              </w:rPr>
              <w:t xml:space="preserve">                 </w:t>
            </w:r>
          </w:p>
        </w:tc>
      </w:tr>
    </w:tbl>
    <w:p w14:paraId="547467E2" w14:textId="77777777" w:rsidR="00C32D40" w:rsidRPr="00C32D40" w:rsidRDefault="00C32D40" w:rsidP="00C32D40">
      <w:pPr>
        <w:rPr>
          <w:rFonts w:eastAsia="Calibri"/>
          <w:b/>
          <w:smallCaps/>
          <w:noProof/>
          <w:sz w:val="32"/>
          <w:szCs w:val="32"/>
        </w:rPr>
        <w:sectPr w:rsidR="00C32D40" w:rsidRPr="00C32D40"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0C228A3" w14:textId="77777777" w:rsidR="00C32D40" w:rsidRPr="00C32D40" w:rsidRDefault="00C32D40" w:rsidP="00C32D40">
      <w:pPr>
        <w:rPr>
          <w:rFonts w:eastAsia="Calibri"/>
          <w:b/>
          <w:smallCaps/>
          <w:noProof/>
          <w:sz w:val="28"/>
          <w:szCs w:val="28"/>
        </w:rPr>
      </w:pPr>
      <w:r w:rsidRPr="00C32D40">
        <w:rPr>
          <w:rFonts w:eastAsia="Calibri"/>
          <w:b/>
          <w:smallCaps/>
          <w:noProof/>
          <w:sz w:val="28"/>
          <w:szCs w:val="28"/>
        </w:rPr>
        <w:lastRenderedPageBreak/>
        <w:t xml:space="preserve">Palabra de Vida - </w:t>
      </w:r>
      <w:r w:rsidRPr="00C32D40">
        <w:rPr>
          <w:b/>
          <w:smallCaps/>
          <w:noProof/>
          <w:sz w:val="28"/>
          <w:szCs w:val="28"/>
        </w:rPr>
        <w:t xml:space="preserve">Agosto de </w:t>
      </w:r>
      <w:r w:rsidRPr="00C32D40">
        <w:rPr>
          <w:rFonts w:eastAsia="Calibri"/>
          <w:b/>
          <w:smallCaps/>
          <w:noProof/>
          <w:sz w:val="28"/>
          <w:szCs w:val="28"/>
        </w:rPr>
        <w:t>2019</w:t>
      </w:r>
    </w:p>
    <w:p w14:paraId="039DBF66" w14:textId="77777777" w:rsidR="00C32D40" w:rsidRPr="00C32D40" w:rsidRDefault="00C32D40" w:rsidP="00C32D40">
      <w:pPr>
        <w:rPr>
          <w:noProof/>
          <w:color w:val="333333"/>
          <w:sz w:val="16"/>
          <w:szCs w:val="16"/>
          <w:shd w:val="clear" w:color="auto" w:fill="FFFFFF"/>
        </w:rPr>
      </w:pPr>
    </w:p>
    <w:p w14:paraId="55C458C9" w14:textId="77777777" w:rsidR="00C32D40" w:rsidRPr="00C32D40" w:rsidRDefault="00C32D40" w:rsidP="00C32D40">
      <w:pPr>
        <w:spacing w:after="120"/>
        <w:rPr>
          <w:rFonts w:eastAsia="Calibri"/>
          <w:b/>
          <w:noProof/>
          <w:sz w:val="32"/>
          <w:szCs w:val="32"/>
        </w:rPr>
      </w:pPr>
      <w:r w:rsidRPr="00C32D40">
        <w:rPr>
          <w:rFonts w:eastAsia="Calibri"/>
          <w:b/>
          <w:noProof/>
          <w:sz w:val="32"/>
          <w:szCs w:val="32"/>
        </w:rPr>
        <w:t>Arte para boletines</w:t>
      </w:r>
    </w:p>
    <w:p w14:paraId="688F01B7" w14:textId="77777777" w:rsidR="00C32D40" w:rsidRPr="00C32D40" w:rsidRDefault="00C32D40" w:rsidP="00C32D40">
      <w:pPr>
        <w:spacing w:after="240"/>
        <w:rPr>
          <w:i/>
          <w:noProof/>
        </w:rPr>
      </w:pPr>
      <w:r w:rsidRPr="00C32D40">
        <w:rPr>
          <w:i/>
          <w:noProof/>
        </w:rPr>
        <w:t xml:space="preserve">Puede usar estas y otras imágenes para bajar de </w:t>
      </w:r>
      <w:hyperlink r:id="rId27" w:history="1">
        <w:r w:rsidRPr="00C32D40">
          <w:rPr>
            <w:rStyle w:val="Hyperlink"/>
            <w:b/>
            <w:noProof/>
            <w:color w:val="auto"/>
          </w:rPr>
          <w:t>la galería de imágenes en Internet de Respetemos la Vida</w:t>
        </w:r>
      </w:hyperlink>
      <w:r w:rsidRPr="00C32D40">
        <w:rPr>
          <w:i/>
          <w:noProof/>
        </w:rPr>
        <w:t xml:space="preserve"> con la condición de que no se modifiquen de ningún modo, excepto en el tamaño. ¡Gracias!</w:t>
      </w:r>
    </w:p>
    <w:p w14:paraId="5141BC7F" w14:textId="77777777" w:rsidR="00C32D40" w:rsidRPr="00C32D40" w:rsidRDefault="00C32D40" w:rsidP="00C32D40">
      <w:pPr>
        <w:spacing w:after="120"/>
        <w:rPr>
          <w:rFonts w:eastAsia="Calibri"/>
          <w:b/>
          <w:noProof/>
          <w:sz w:val="28"/>
          <w:szCs w:val="28"/>
        </w:rPr>
      </w:pPr>
      <w:r w:rsidRPr="00C32D40">
        <w:rPr>
          <w:rFonts w:eastAsia="Calibri"/>
          <w:b/>
          <w:noProof/>
          <w:sz w:val="28"/>
          <w:szCs w:val="28"/>
        </w:rPr>
        <w:t xml:space="preserve">Domingo, </w:t>
      </w:r>
      <w:r w:rsidRPr="00C32D40">
        <w:rPr>
          <w:b/>
          <w:bCs/>
          <w:noProof/>
          <w:sz w:val="28"/>
          <w:szCs w:val="28"/>
        </w:rPr>
        <w:t>11</w:t>
      </w:r>
      <w:r w:rsidRPr="00C32D40">
        <w:rPr>
          <w:b/>
          <w:bCs/>
          <w:noProof/>
          <w:sz w:val="28"/>
          <w:szCs w:val="28"/>
          <w:vertAlign w:val="superscript"/>
        </w:rPr>
        <w:t xml:space="preserve"> </w:t>
      </w:r>
      <w:r w:rsidRPr="008C7591">
        <w:rPr>
          <w:b/>
          <w:bCs/>
          <w:noProof/>
          <w:sz w:val="28"/>
          <w:szCs w:val="28"/>
        </w:rPr>
        <w:t>de agosto</w:t>
      </w:r>
      <w:r w:rsidRPr="00C32D40">
        <w:rPr>
          <w:rFonts w:eastAsia="Calibri"/>
          <w:b/>
          <w:bCs/>
          <w:noProof/>
          <w:sz w:val="28"/>
          <w:szCs w:val="28"/>
        </w:rPr>
        <w:t xml:space="preserve"> </w:t>
      </w:r>
      <w:r w:rsidRPr="00C32D40">
        <w:rPr>
          <w:rFonts w:eastAsia="Calibri"/>
          <w:b/>
          <w:noProof/>
          <w:sz w:val="28"/>
          <w:szCs w:val="28"/>
        </w:rPr>
        <w:t>de 2019</w:t>
      </w:r>
    </w:p>
    <w:p w14:paraId="61E92701" w14:textId="77777777" w:rsidR="00C32D40" w:rsidRPr="00C32D40" w:rsidRDefault="009E439D" w:rsidP="00C32D40">
      <w:pPr>
        <w:pStyle w:val="ListParagraph"/>
        <w:numPr>
          <w:ilvl w:val="0"/>
          <w:numId w:val="1"/>
        </w:numPr>
        <w:rPr>
          <w:noProof/>
        </w:rPr>
      </w:pPr>
      <w:hyperlink r:id="rId28" w:history="1">
        <w:r w:rsidR="00C32D40" w:rsidRPr="00C32D40">
          <w:rPr>
            <w:rStyle w:val="Hyperlink"/>
            <w:rFonts w:eastAsia="Calibri"/>
            <w:noProof/>
          </w:rPr>
          <w:t>Inglés</w:t>
        </w:r>
      </w:hyperlink>
      <w:r w:rsidR="00C32D40" w:rsidRPr="00C32D40">
        <w:rPr>
          <w:rFonts w:eastAsia="Calibri"/>
          <w:noProof/>
        </w:rPr>
        <w:t xml:space="preserve"> </w:t>
      </w:r>
      <w:r w:rsidR="00C32D40" w:rsidRPr="00C32D40">
        <w:rPr>
          <w:noProof/>
          <w:color w:val="000000" w:themeColor="text1"/>
        </w:rPr>
        <w:t xml:space="preserve">| </w:t>
      </w:r>
      <w:hyperlink r:id="rId29" w:history="1">
        <w:r w:rsidR="00C32D40" w:rsidRPr="00C32D40">
          <w:rPr>
            <w:rStyle w:val="Hyperlink"/>
            <w:noProof/>
          </w:rPr>
          <w:t>Esp</w:t>
        </w:r>
        <w:r w:rsidR="00C32D40" w:rsidRPr="00C32D40">
          <w:rPr>
            <w:rStyle w:val="Hyperlink"/>
            <w:noProof/>
          </w:rPr>
          <w:t>a</w:t>
        </w:r>
        <w:r w:rsidR="00C32D40" w:rsidRPr="00C32D40">
          <w:rPr>
            <w:rStyle w:val="Hyperlink"/>
            <w:noProof/>
          </w:rPr>
          <w:t>ñol</w:t>
        </w:r>
      </w:hyperlink>
    </w:p>
    <w:p w14:paraId="488A4D85" w14:textId="77777777" w:rsidR="00C32D40" w:rsidRPr="00C32D40" w:rsidRDefault="00C32D40" w:rsidP="00C32D40">
      <w:pPr>
        <w:pStyle w:val="ListParagraph"/>
        <w:rPr>
          <w:noProof/>
          <w:color w:val="FF0000"/>
        </w:rPr>
      </w:pPr>
    </w:p>
    <w:p w14:paraId="7CCCC054" w14:textId="64DBF185" w:rsidR="00C32D40" w:rsidRPr="00C32D40" w:rsidRDefault="009E439D" w:rsidP="00C32D40">
      <w:pPr>
        <w:spacing w:after="120"/>
        <w:rPr>
          <w:rFonts w:eastAsia="Calibri"/>
          <w:b/>
          <w:noProof/>
          <w:color w:val="FF0000"/>
          <w:sz w:val="28"/>
          <w:szCs w:val="28"/>
        </w:rPr>
      </w:pPr>
      <w:r>
        <w:rPr>
          <w:noProof/>
        </w:rPr>
        <w:drawing>
          <wp:inline distT="0" distB="0" distL="0" distR="0" wp14:anchorId="63B0418B" wp14:editId="3347033E">
            <wp:extent cx="2438400" cy="2438400"/>
            <wp:effectExtent l="0" t="0" r="0" b="0"/>
            <wp:docPr id="5" name="Picture 5" descr="http://www.usccb.org/about/pro-life-activities/respect-life-program/2016/upload/rlp-16-shareable-image-infertility-1-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respect-life-program/2016/upload/rlp-16-shareable-image-infertility-1-sp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5FB4EA0" w14:textId="77777777" w:rsidR="00C32D40" w:rsidRPr="00C32D40" w:rsidRDefault="00C32D40" w:rsidP="00C32D40">
      <w:pPr>
        <w:spacing w:before="240" w:after="120"/>
        <w:rPr>
          <w:rFonts w:eastAsia="Calibri"/>
          <w:noProof/>
          <w:sz w:val="28"/>
          <w:szCs w:val="28"/>
        </w:rPr>
      </w:pPr>
      <w:r w:rsidRPr="00C32D40">
        <w:rPr>
          <w:rFonts w:eastAsia="Calibri"/>
          <w:b/>
          <w:noProof/>
          <w:sz w:val="28"/>
          <w:szCs w:val="28"/>
        </w:rPr>
        <w:t xml:space="preserve">Domingo, </w:t>
      </w:r>
      <w:r w:rsidRPr="00C32D40">
        <w:rPr>
          <w:b/>
          <w:bCs/>
          <w:noProof/>
          <w:sz w:val="28"/>
          <w:szCs w:val="28"/>
        </w:rPr>
        <w:t>18 de agosto</w:t>
      </w:r>
      <w:r w:rsidRPr="00C32D40">
        <w:rPr>
          <w:rFonts w:eastAsia="Calibri"/>
          <w:b/>
          <w:noProof/>
          <w:sz w:val="28"/>
          <w:szCs w:val="28"/>
        </w:rPr>
        <w:t xml:space="preserve"> de 2019</w:t>
      </w:r>
    </w:p>
    <w:p w14:paraId="2504308F" w14:textId="77777777" w:rsidR="00C32D40" w:rsidRPr="00C32D40" w:rsidRDefault="009E439D" w:rsidP="00C32D40">
      <w:pPr>
        <w:pStyle w:val="ListParagraph"/>
        <w:numPr>
          <w:ilvl w:val="0"/>
          <w:numId w:val="1"/>
        </w:numPr>
        <w:rPr>
          <w:noProof/>
        </w:rPr>
      </w:pPr>
      <w:hyperlink r:id="rId31" w:history="1">
        <w:r w:rsidR="00C32D40" w:rsidRPr="00C32D40">
          <w:rPr>
            <w:rStyle w:val="Hyperlink"/>
            <w:noProof/>
          </w:rPr>
          <w:t>Inglés</w:t>
        </w:r>
      </w:hyperlink>
      <w:r w:rsidR="00C32D40" w:rsidRPr="00C32D40">
        <w:rPr>
          <w:noProof/>
        </w:rPr>
        <w:t xml:space="preserve"> </w:t>
      </w:r>
      <w:r w:rsidR="00C32D40" w:rsidRPr="00C32D40">
        <w:rPr>
          <w:noProof/>
          <w:color w:val="000000" w:themeColor="text1"/>
        </w:rPr>
        <w:t xml:space="preserve">| </w:t>
      </w:r>
      <w:r w:rsidR="00C32D40" w:rsidRPr="00C32D40">
        <w:rPr>
          <w:noProof/>
        </w:rPr>
        <w:t xml:space="preserve"> </w:t>
      </w:r>
      <w:hyperlink r:id="rId32" w:history="1">
        <w:r w:rsidR="00C32D40" w:rsidRPr="00C32D40">
          <w:rPr>
            <w:rStyle w:val="Hyperlink"/>
            <w:noProof/>
          </w:rPr>
          <w:t>Espa</w:t>
        </w:r>
        <w:r w:rsidR="00C32D40" w:rsidRPr="00C32D40">
          <w:rPr>
            <w:rStyle w:val="Hyperlink"/>
            <w:noProof/>
          </w:rPr>
          <w:t>ñ</w:t>
        </w:r>
        <w:r w:rsidR="00C32D40" w:rsidRPr="00C32D40">
          <w:rPr>
            <w:rStyle w:val="Hyperlink"/>
            <w:noProof/>
          </w:rPr>
          <w:t>ol</w:t>
        </w:r>
      </w:hyperlink>
    </w:p>
    <w:p w14:paraId="18DF8EFA" w14:textId="687DA7B6" w:rsidR="00C32D40" w:rsidRPr="00C32D40" w:rsidRDefault="009E439D" w:rsidP="009E439D">
      <w:pPr>
        <w:spacing w:before="240" w:after="120"/>
        <w:rPr>
          <w:noProof/>
        </w:rPr>
      </w:pPr>
      <w:r>
        <w:rPr>
          <w:noProof/>
        </w:rPr>
        <w:drawing>
          <wp:inline distT="0" distB="0" distL="0" distR="0" wp14:anchorId="13F546F1" wp14:editId="2547E46C">
            <wp:extent cx="2517151" cy="3257550"/>
            <wp:effectExtent l="0" t="0" r="0" b="0"/>
            <wp:docPr id="6" name="Picture 6" descr="http://www.usccb.org/about/pro-life-activities/respect-life-program/2018/upload/rlp-18-lifes-end-color-4-25-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8/upload/rlp-18-lifes-end-color-4-25-s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9895" cy="3261101"/>
                    </a:xfrm>
                    <a:prstGeom prst="rect">
                      <a:avLst/>
                    </a:prstGeom>
                    <a:noFill/>
                    <a:ln>
                      <a:noFill/>
                    </a:ln>
                  </pic:spPr>
                </pic:pic>
              </a:graphicData>
            </a:graphic>
          </wp:inline>
        </w:drawing>
      </w:r>
    </w:p>
    <w:p w14:paraId="537CC41E" w14:textId="77777777" w:rsidR="00C32D40" w:rsidRPr="00C32D40" w:rsidRDefault="00C32D40" w:rsidP="00C32D40">
      <w:pPr>
        <w:rPr>
          <w:noProof/>
        </w:rPr>
      </w:pPr>
    </w:p>
    <w:sectPr w:rsidR="00C32D40" w:rsidRPr="00C32D40" w:rsidSect="00E568C4">
      <w:headerReference w:type="even" r:id="rId34"/>
      <w:headerReference w:type="default" r:id="rId35"/>
      <w:footerReference w:type="even" r:id="rId36"/>
      <w:footerReference w:type="default" r:id="rId37"/>
      <w:headerReference w:type="first" r:id="rId38"/>
      <w:footerReference w:type="first" r:id="rId39"/>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8ED6" w14:textId="77777777" w:rsidR="0065569B" w:rsidRPr="00C32D40" w:rsidRDefault="0065569B">
      <w:pPr>
        <w:rPr>
          <w:noProof/>
        </w:rPr>
      </w:pPr>
      <w:r w:rsidRPr="00C32D40">
        <w:rPr>
          <w:noProof/>
        </w:rPr>
        <w:separator/>
      </w:r>
    </w:p>
  </w:endnote>
  <w:endnote w:type="continuationSeparator" w:id="0">
    <w:p w14:paraId="25040A0C" w14:textId="77777777" w:rsidR="0065569B" w:rsidRPr="00C32D40" w:rsidRDefault="0065569B">
      <w:pPr>
        <w:rPr>
          <w:noProof/>
        </w:rPr>
      </w:pPr>
      <w:r w:rsidRPr="00C32D4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705" w14:textId="77777777" w:rsidR="00C32D40" w:rsidRPr="00C32D40" w:rsidRDefault="00C32D40" w:rsidP="00E568C4">
    <w:pPr>
      <w:spacing w:line="300" w:lineRule="auto"/>
      <w:contextualSpacing/>
      <w:jc w:val="center"/>
      <w:rPr>
        <w:b/>
        <w:noProof/>
        <w:sz w:val="20"/>
        <w:szCs w:val="20"/>
      </w:rPr>
    </w:pPr>
    <w:r w:rsidRPr="00C32D40">
      <w:rPr>
        <w:b/>
        <w:noProof/>
        <w:sz w:val="20"/>
        <w:szCs w:val="20"/>
      </w:rPr>
      <w:t xml:space="preserve">¡Mire, baje y solicite los materiales del Programa Respetemos la Vida 2018-19! </w:t>
    </w:r>
    <w:hyperlink r:id="rId1" w:history="1">
      <w:r w:rsidRPr="00C32D40">
        <w:rPr>
          <w:rStyle w:val="Hyperlink"/>
          <w:b/>
          <w:noProof/>
          <w:sz w:val="20"/>
          <w:szCs w:val="20"/>
        </w:rPr>
        <w:t>www.usccb.org/respectlife</w:t>
      </w:r>
    </w:hyperlink>
    <w:r w:rsidRPr="00C32D40">
      <w:rPr>
        <w:b/>
        <w:noProof/>
        <w:sz w:val="20"/>
        <w:szCs w:val="20"/>
      </w:rPr>
      <w:t xml:space="preserve"> </w:t>
    </w:r>
  </w:p>
  <w:p w14:paraId="29354002" w14:textId="77777777" w:rsidR="00C32D40" w:rsidRPr="00C32D40" w:rsidRDefault="00C32D40" w:rsidP="006A5EA3">
    <w:pPr>
      <w:spacing w:line="300" w:lineRule="auto"/>
      <w:ind w:left="720"/>
      <w:jc w:val="center"/>
      <w:rPr>
        <w:noProof/>
        <w:sz w:val="16"/>
        <w:szCs w:val="16"/>
      </w:rPr>
    </w:pPr>
    <w:r w:rsidRPr="00C32D40">
      <w:rPr>
        <w:noProof/>
        <w:sz w:val="16"/>
        <w:szCs w:val="16"/>
      </w:rPr>
      <w:t>Copyright © 2019,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ADBA" w14:textId="77777777" w:rsidR="00C32D40" w:rsidRDefault="00C3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6ACA" w14:textId="77777777" w:rsidR="00E568C4" w:rsidRPr="00C32D40" w:rsidRDefault="007D50C4" w:rsidP="00E568C4">
    <w:pPr>
      <w:spacing w:line="300" w:lineRule="auto"/>
      <w:contextualSpacing/>
      <w:jc w:val="center"/>
      <w:rPr>
        <w:b/>
        <w:noProof/>
        <w:sz w:val="20"/>
        <w:szCs w:val="20"/>
      </w:rPr>
    </w:pPr>
    <w:r w:rsidRPr="00C32D40">
      <w:rPr>
        <w:b/>
        <w:noProof/>
        <w:sz w:val="20"/>
        <w:szCs w:val="20"/>
      </w:rPr>
      <w:t xml:space="preserve">¡Mire, baje y solicite los materiales del Programa Respetemos la Vida 2018-19! </w:t>
    </w:r>
    <w:hyperlink r:id="rId1" w:history="1">
      <w:r w:rsidRPr="00C32D40">
        <w:rPr>
          <w:rStyle w:val="Hyperlink"/>
          <w:b/>
          <w:noProof/>
          <w:sz w:val="20"/>
          <w:szCs w:val="20"/>
        </w:rPr>
        <w:t>www.usccb.org/respectlife</w:t>
      </w:r>
    </w:hyperlink>
    <w:r w:rsidRPr="00C32D40">
      <w:rPr>
        <w:b/>
        <w:noProof/>
        <w:sz w:val="20"/>
        <w:szCs w:val="20"/>
      </w:rPr>
      <w:t xml:space="preserve"> </w:t>
    </w:r>
  </w:p>
  <w:p w14:paraId="4750B7A0" w14:textId="285253CE" w:rsidR="00E568C4" w:rsidRPr="00C32D40" w:rsidRDefault="007D50C4" w:rsidP="006A5EA3">
    <w:pPr>
      <w:spacing w:line="300" w:lineRule="auto"/>
      <w:ind w:left="720"/>
      <w:jc w:val="center"/>
      <w:rPr>
        <w:noProof/>
        <w:sz w:val="16"/>
        <w:szCs w:val="16"/>
      </w:rPr>
    </w:pPr>
    <w:r w:rsidRPr="00C32D40">
      <w:rPr>
        <w:noProof/>
        <w:sz w:val="16"/>
        <w:szCs w:val="16"/>
      </w:rPr>
      <w:t>Copyright © 201</w:t>
    </w:r>
    <w:r w:rsidR="00D628E9" w:rsidRPr="00C32D40">
      <w:rPr>
        <w:noProof/>
        <w:sz w:val="16"/>
        <w:szCs w:val="16"/>
      </w:rPr>
      <w:t>9</w:t>
    </w:r>
    <w:r w:rsidRPr="00C32D40">
      <w:rPr>
        <w:noProof/>
        <w:sz w:val="16"/>
        <w:szCs w:val="16"/>
      </w:rPr>
      <w:t>, United States Conference of Catholic Bishops,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AA7D" w14:textId="77777777" w:rsidR="00C32D40" w:rsidRDefault="00C3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2DFF" w14:textId="77777777" w:rsidR="0065569B" w:rsidRPr="00C32D40" w:rsidRDefault="0065569B">
      <w:pPr>
        <w:rPr>
          <w:noProof/>
        </w:rPr>
      </w:pPr>
      <w:r w:rsidRPr="00C32D40">
        <w:rPr>
          <w:noProof/>
        </w:rPr>
        <w:separator/>
      </w:r>
    </w:p>
  </w:footnote>
  <w:footnote w:type="continuationSeparator" w:id="0">
    <w:p w14:paraId="336CDC89" w14:textId="77777777" w:rsidR="0065569B" w:rsidRPr="00C32D40" w:rsidRDefault="0065569B">
      <w:pPr>
        <w:rPr>
          <w:noProof/>
        </w:rPr>
      </w:pPr>
      <w:r w:rsidRPr="00C32D4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76C4" w14:textId="77777777" w:rsidR="00C32D40" w:rsidRDefault="00C32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A40F" w14:textId="77777777" w:rsidR="00C32D40" w:rsidRDefault="00C3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E69F" w14:textId="77777777" w:rsidR="00C32D40" w:rsidRDefault="00C32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69EA"/>
    <w:multiLevelType w:val="hybridMultilevel"/>
    <w:tmpl w:val="E0329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34A9A"/>
    <w:multiLevelType w:val="hybridMultilevel"/>
    <w:tmpl w:val="663C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32ACD"/>
    <w:multiLevelType w:val="hybridMultilevel"/>
    <w:tmpl w:val="4FCE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19"/>
    <w:rsid w:val="00022AE7"/>
    <w:rsid w:val="0003431D"/>
    <w:rsid w:val="00041E92"/>
    <w:rsid w:val="00042C47"/>
    <w:rsid w:val="00044113"/>
    <w:rsid w:val="000470C4"/>
    <w:rsid w:val="0006441C"/>
    <w:rsid w:val="000914DD"/>
    <w:rsid w:val="00097AED"/>
    <w:rsid w:val="000A1C1F"/>
    <w:rsid w:val="000A22F1"/>
    <w:rsid w:val="000C0267"/>
    <w:rsid w:val="000D2D38"/>
    <w:rsid w:val="000D3A35"/>
    <w:rsid w:val="000D4FC8"/>
    <w:rsid w:val="00104B97"/>
    <w:rsid w:val="0011719D"/>
    <w:rsid w:val="001428FB"/>
    <w:rsid w:val="00142946"/>
    <w:rsid w:val="001463A5"/>
    <w:rsid w:val="00187A64"/>
    <w:rsid w:val="00196427"/>
    <w:rsid w:val="001A757B"/>
    <w:rsid w:val="001B12C1"/>
    <w:rsid w:val="001B1629"/>
    <w:rsid w:val="001B4EA9"/>
    <w:rsid w:val="001F0CD3"/>
    <w:rsid w:val="00236F85"/>
    <w:rsid w:val="002615EC"/>
    <w:rsid w:val="0026623D"/>
    <w:rsid w:val="002917BF"/>
    <w:rsid w:val="0029401F"/>
    <w:rsid w:val="002A4FFC"/>
    <w:rsid w:val="002B53A3"/>
    <w:rsid w:val="002B5DFE"/>
    <w:rsid w:val="002C2483"/>
    <w:rsid w:val="002D4386"/>
    <w:rsid w:val="003336AC"/>
    <w:rsid w:val="003351FF"/>
    <w:rsid w:val="00373DB8"/>
    <w:rsid w:val="00386150"/>
    <w:rsid w:val="003A4A1A"/>
    <w:rsid w:val="003A7CB0"/>
    <w:rsid w:val="003B5336"/>
    <w:rsid w:val="003F320F"/>
    <w:rsid w:val="00400347"/>
    <w:rsid w:val="0040173C"/>
    <w:rsid w:val="00405321"/>
    <w:rsid w:val="00415D83"/>
    <w:rsid w:val="004318A1"/>
    <w:rsid w:val="00431E6C"/>
    <w:rsid w:val="004551C4"/>
    <w:rsid w:val="00476D0B"/>
    <w:rsid w:val="00480976"/>
    <w:rsid w:val="00484379"/>
    <w:rsid w:val="00491792"/>
    <w:rsid w:val="004A3E94"/>
    <w:rsid w:val="004B2A62"/>
    <w:rsid w:val="004B39BB"/>
    <w:rsid w:val="004D70F5"/>
    <w:rsid w:val="004E4301"/>
    <w:rsid w:val="004F31A8"/>
    <w:rsid w:val="00500C99"/>
    <w:rsid w:val="00510877"/>
    <w:rsid w:val="005173DD"/>
    <w:rsid w:val="00531979"/>
    <w:rsid w:val="00543E40"/>
    <w:rsid w:val="00556118"/>
    <w:rsid w:val="0055693C"/>
    <w:rsid w:val="0057654D"/>
    <w:rsid w:val="005954A6"/>
    <w:rsid w:val="005B7F5F"/>
    <w:rsid w:val="005C0182"/>
    <w:rsid w:val="005C6A8E"/>
    <w:rsid w:val="005D3ED4"/>
    <w:rsid w:val="00607522"/>
    <w:rsid w:val="006336A9"/>
    <w:rsid w:val="00634A70"/>
    <w:rsid w:val="0065569B"/>
    <w:rsid w:val="006761FC"/>
    <w:rsid w:val="0069193C"/>
    <w:rsid w:val="00691AAE"/>
    <w:rsid w:val="006A3345"/>
    <w:rsid w:val="006A7656"/>
    <w:rsid w:val="006B17A3"/>
    <w:rsid w:val="006C4A46"/>
    <w:rsid w:val="006E774A"/>
    <w:rsid w:val="00703A06"/>
    <w:rsid w:val="007056F6"/>
    <w:rsid w:val="00716DE8"/>
    <w:rsid w:val="007225F2"/>
    <w:rsid w:val="007747F6"/>
    <w:rsid w:val="00793F12"/>
    <w:rsid w:val="007A4FFB"/>
    <w:rsid w:val="007B56E4"/>
    <w:rsid w:val="007D50C4"/>
    <w:rsid w:val="007E2D4F"/>
    <w:rsid w:val="007E518E"/>
    <w:rsid w:val="008056F4"/>
    <w:rsid w:val="00815B67"/>
    <w:rsid w:val="00821126"/>
    <w:rsid w:val="00827270"/>
    <w:rsid w:val="00833E06"/>
    <w:rsid w:val="008342EC"/>
    <w:rsid w:val="008701CE"/>
    <w:rsid w:val="008732AE"/>
    <w:rsid w:val="00896EA0"/>
    <w:rsid w:val="008A6377"/>
    <w:rsid w:val="008C5947"/>
    <w:rsid w:val="008C7591"/>
    <w:rsid w:val="00903C7D"/>
    <w:rsid w:val="00914AD5"/>
    <w:rsid w:val="00942B9E"/>
    <w:rsid w:val="009458EA"/>
    <w:rsid w:val="009478CA"/>
    <w:rsid w:val="00950660"/>
    <w:rsid w:val="0096457C"/>
    <w:rsid w:val="00972481"/>
    <w:rsid w:val="009C619A"/>
    <w:rsid w:val="009E419A"/>
    <w:rsid w:val="009E41DE"/>
    <w:rsid w:val="009E439D"/>
    <w:rsid w:val="009F24A6"/>
    <w:rsid w:val="00A26825"/>
    <w:rsid w:val="00A35853"/>
    <w:rsid w:val="00A4601B"/>
    <w:rsid w:val="00A607D5"/>
    <w:rsid w:val="00A84535"/>
    <w:rsid w:val="00A8621B"/>
    <w:rsid w:val="00AE11C7"/>
    <w:rsid w:val="00AF7119"/>
    <w:rsid w:val="00B3312A"/>
    <w:rsid w:val="00B5543E"/>
    <w:rsid w:val="00B652D8"/>
    <w:rsid w:val="00B67605"/>
    <w:rsid w:val="00B75904"/>
    <w:rsid w:val="00B91091"/>
    <w:rsid w:val="00BA517E"/>
    <w:rsid w:val="00BB215B"/>
    <w:rsid w:val="00BE46D5"/>
    <w:rsid w:val="00C27649"/>
    <w:rsid w:val="00C32D40"/>
    <w:rsid w:val="00C33214"/>
    <w:rsid w:val="00C612EB"/>
    <w:rsid w:val="00C70E4A"/>
    <w:rsid w:val="00C8376D"/>
    <w:rsid w:val="00C931B1"/>
    <w:rsid w:val="00CB5BAA"/>
    <w:rsid w:val="00CB7CC8"/>
    <w:rsid w:val="00CC690D"/>
    <w:rsid w:val="00CE2C50"/>
    <w:rsid w:val="00CE4A02"/>
    <w:rsid w:val="00CF6E4E"/>
    <w:rsid w:val="00D41A23"/>
    <w:rsid w:val="00D46F52"/>
    <w:rsid w:val="00D47A75"/>
    <w:rsid w:val="00D54117"/>
    <w:rsid w:val="00D615AF"/>
    <w:rsid w:val="00D622D8"/>
    <w:rsid w:val="00D628E9"/>
    <w:rsid w:val="00D75E7C"/>
    <w:rsid w:val="00D931DB"/>
    <w:rsid w:val="00D96062"/>
    <w:rsid w:val="00DC6B4C"/>
    <w:rsid w:val="00DE1484"/>
    <w:rsid w:val="00DE4538"/>
    <w:rsid w:val="00DE50C5"/>
    <w:rsid w:val="00DF0401"/>
    <w:rsid w:val="00DF099D"/>
    <w:rsid w:val="00E17A05"/>
    <w:rsid w:val="00E254CE"/>
    <w:rsid w:val="00E2770E"/>
    <w:rsid w:val="00E358FB"/>
    <w:rsid w:val="00E41C94"/>
    <w:rsid w:val="00E431BA"/>
    <w:rsid w:val="00E657FE"/>
    <w:rsid w:val="00E727D4"/>
    <w:rsid w:val="00EA3B19"/>
    <w:rsid w:val="00EA5CC8"/>
    <w:rsid w:val="00EC3623"/>
    <w:rsid w:val="00ED511B"/>
    <w:rsid w:val="00ED5814"/>
    <w:rsid w:val="00EE0DE8"/>
    <w:rsid w:val="00EE3250"/>
    <w:rsid w:val="00EE5A13"/>
    <w:rsid w:val="00F037B1"/>
    <w:rsid w:val="00F24555"/>
    <w:rsid w:val="00F329DC"/>
    <w:rsid w:val="00F3758D"/>
    <w:rsid w:val="00F74FF1"/>
    <w:rsid w:val="00F80C57"/>
    <w:rsid w:val="00F97D6E"/>
    <w:rsid w:val="00FA68DB"/>
    <w:rsid w:val="00FC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6891"/>
  <w15:chartTrackingRefBased/>
  <w15:docId w15:val="{54693DB4-0373-49DD-8DB9-98776775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1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119"/>
    <w:rPr>
      <w:color w:val="0563C1" w:themeColor="hyperlink"/>
      <w:u w:val="single"/>
    </w:rPr>
  </w:style>
  <w:style w:type="paragraph" w:styleId="ListParagraph">
    <w:name w:val="List Paragraph"/>
    <w:basedOn w:val="Normal"/>
    <w:uiPriority w:val="34"/>
    <w:qFormat/>
    <w:rsid w:val="00AF7119"/>
    <w:pPr>
      <w:ind w:left="720"/>
      <w:contextualSpacing/>
    </w:pPr>
  </w:style>
  <w:style w:type="table" w:styleId="TableGrid">
    <w:name w:val="Table Grid"/>
    <w:basedOn w:val="TableNormal"/>
    <w:uiPriority w:val="39"/>
    <w:rsid w:val="00AF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F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6B4C"/>
    <w:rPr>
      <w:color w:val="954F72" w:themeColor="followedHyperlink"/>
      <w:u w:val="single"/>
    </w:rPr>
  </w:style>
  <w:style w:type="character" w:styleId="UnresolvedMention">
    <w:name w:val="Unresolved Mention"/>
    <w:basedOn w:val="DefaultParagraphFont"/>
    <w:uiPriority w:val="99"/>
    <w:semiHidden/>
    <w:unhideWhenUsed/>
    <w:rsid w:val="00896EA0"/>
    <w:rPr>
      <w:color w:val="808080"/>
      <w:shd w:val="clear" w:color="auto" w:fill="E6E6E6"/>
    </w:rPr>
  </w:style>
  <w:style w:type="paragraph" w:styleId="Caption">
    <w:name w:val="caption"/>
    <w:basedOn w:val="Normal"/>
    <w:next w:val="Normal"/>
    <w:uiPriority w:val="35"/>
    <w:unhideWhenUsed/>
    <w:qFormat/>
    <w:rsid w:val="00104B97"/>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93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D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80C57"/>
    <w:rPr>
      <w:sz w:val="16"/>
      <w:szCs w:val="16"/>
    </w:rPr>
  </w:style>
  <w:style w:type="paragraph" w:styleId="CommentText">
    <w:name w:val="annotation text"/>
    <w:basedOn w:val="Normal"/>
    <w:link w:val="CommentTextChar"/>
    <w:uiPriority w:val="99"/>
    <w:semiHidden/>
    <w:unhideWhenUsed/>
    <w:rsid w:val="00F80C57"/>
    <w:rPr>
      <w:sz w:val="20"/>
      <w:szCs w:val="20"/>
    </w:rPr>
  </w:style>
  <w:style w:type="character" w:customStyle="1" w:styleId="CommentTextChar">
    <w:name w:val="Comment Text Char"/>
    <w:basedOn w:val="DefaultParagraphFont"/>
    <w:link w:val="CommentText"/>
    <w:uiPriority w:val="99"/>
    <w:semiHidden/>
    <w:rsid w:val="00F80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C57"/>
    <w:rPr>
      <w:b/>
      <w:bCs/>
    </w:rPr>
  </w:style>
  <w:style w:type="character" w:customStyle="1" w:styleId="CommentSubjectChar">
    <w:name w:val="Comment Subject Char"/>
    <w:basedOn w:val="CommentTextChar"/>
    <w:link w:val="CommentSubject"/>
    <w:uiPriority w:val="99"/>
    <w:semiHidden/>
    <w:rsid w:val="00F80C5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628E9"/>
    <w:pPr>
      <w:tabs>
        <w:tab w:val="center" w:pos="4680"/>
        <w:tab w:val="right" w:pos="9360"/>
      </w:tabs>
    </w:pPr>
  </w:style>
  <w:style w:type="character" w:customStyle="1" w:styleId="HeaderChar">
    <w:name w:val="Header Char"/>
    <w:basedOn w:val="DefaultParagraphFont"/>
    <w:link w:val="Header"/>
    <w:uiPriority w:val="99"/>
    <w:rsid w:val="00D628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28E9"/>
    <w:pPr>
      <w:tabs>
        <w:tab w:val="center" w:pos="4680"/>
        <w:tab w:val="right" w:pos="9360"/>
      </w:tabs>
    </w:pPr>
  </w:style>
  <w:style w:type="character" w:customStyle="1" w:styleId="FooterChar">
    <w:name w:val="Footer Char"/>
    <w:basedOn w:val="DefaultParagraphFont"/>
    <w:link w:val="Footer"/>
    <w:uiPriority w:val="99"/>
    <w:rsid w:val="00D628E9"/>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4901">
      <w:bodyDiv w:val="1"/>
      <w:marLeft w:val="0"/>
      <w:marRight w:val="0"/>
      <w:marTop w:val="0"/>
      <w:marBottom w:val="0"/>
      <w:divBdr>
        <w:top w:val="none" w:sz="0" w:space="0" w:color="auto"/>
        <w:left w:val="none" w:sz="0" w:space="0" w:color="auto"/>
        <w:bottom w:val="none" w:sz="0" w:space="0" w:color="auto"/>
        <w:right w:val="none" w:sz="0" w:space="0" w:color="auto"/>
      </w:divBdr>
    </w:div>
    <w:div w:id="90512970">
      <w:bodyDiv w:val="1"/>
      <w:marLeft w:val="0"/>
      <w:marRight w:val="0"/>
      <w:marTop w:val="0"/>
      <w:marBottom w:val="0"/>
      <w:divBdr>
        <w:top w:val="none" w:sz="0" w:space="0" w:color="auto"/>
        <w:left w:val="none" w:sz="0" w:space="0" w:color="auto"/>
        <w:bottom w:val="none" w:sz="0" w:space="0" w:color="auto"/>
        <w:right w:val="none" w:sz="0" w:space="0" w:color="auto"/>
      </w:divBdr>
    </w:div>
    <w:div w:id="279192642">
      <w:bodyDiv w:val="1"/>
      <w:marLeft w:val="0"/>
      <w:marRight w:val="0"/>
      <w:marTop w:val="0"/>
      <w:marBottom w:val="0"/>
      <w:divBdr>
        <w:top w:val="none" w:sz="0" w:space="0" w:color="auto"/>
        <w:left w:val="none" w:sz="0" w:space="0" w:color="auto"/>
        <w:bottom w:val="none" w:sz="0" w:space="0" w:color="auto"/>
        <w:right w:val="none" w:sz="0" w:space="0" w:color="auto"/>
      </w:divBdr>
    </w:div>
    <w:div w:id="297423419">
      <w:bodyDiv w:val="1"/>
      <w:marLeft w:val="0"/>
      <w:marRight w:val="0"/>
      <w:marTop w:val="0"/>
      <w:marBottom w:val="0"/>
      <w:divBdr>
        <w:top w:val="none" w:sz="0" w:space="0" w:color="auto"/>
        <w:left w:val="none" w:sz="0" w:space="0" w:color="auto"/>
        <w:bottom w:val="none" w:sz="0" w:space="0" w:color="auto"/>
        <w:right w:val="none" w:sz="0" w:space="0" w:color="auto"/>
      </w:divBdr>
    </w:div>
    <w:div w:id="298455768">
      <w:bodyDiv w:val="1"/>
      <w:marLeft w:val="0"/>
      <w:marRight w:val="0"/>
      <w:marTop w:val="0"/>
      <w:marBottom w:val="0"/>
      <w:divBdr>
        <w:top w:val="none" w:sz="0" w:space="0" w:color="auto"/>
        <w:left w:val="none" w:sz="0" w:space="0" w:color="auto"/>
        <w:bottom w:val="none" w:sz="0" w:space="0" w:color="auto"/>
        <w:right w:val="none" w:sz="0" w:space="0" w:color="auto"/>
      </w:divBdr>
    </w:div>
    <w:div w:id="491917564">
      <w:bodyDiv w:val="1"/>
      <w:marLeft w:val="0"/>
      <w:marRight w:val="0"/>
      <w:marTop w:val="0"/>
      <w:marBottom w:val="0"/>
      <w:divBdr>
        <w:top w:val="none" w:sz="0" w:space="0" w:color="auto"/>
        <w:left w:val="none" w:sz="0" w:space="0" w:color="auto"/>
        <w:bottom w:val="none" w:sz="0" w:space="0" w:color="auto"/>
        <w:right w:val="none" w:sz="0" w:space="0" w:color="auto"/>
      </w:divBdr>
    </w:div>
    <w:div w:id="547108661">
      <w:bodyDiv w:val="1"/>
      <w:marLeft w:val="0"/>
      <w:marRight w:val="0"/>
      <w:marTop w:val="0"/>
      <w:marBottom w:val="0"/>
      <w:divBdr>
        <w:top w:val="none" w:sz="0" w:space="0" w:color="auto"/>
        <w:left w:val="none" w:sz="0" w:space="0" w:color="auto"/>
        <w:bottom w:val="none" w:sz="0" w:space="0" w:color="auto"/>
        <w:right w:val="none" w:sz="0" w:space="0" w:color="auto"/>
      </w:divBdr>
    </w:div>
    <w:div w:id="585647224">
      <w:bodyDiv w:val="1"/>
      <w:marLeft w:val="0"/>
      <w:marRight w:val="0"/>
      <w:marTop w:val="0"/>
      <w:marBottom w:val="0"/>
      <w:divBdr>
        <w:top w:val="none" w:sz="0" w:space="0" w:color="auto"/>
        <w:left w:val="none" w:sz="0" w:space="0" w:color="auto"/>
        <w:bottom w:val="none" w:sz="0" w:space="0" w:color="auto"/>
        <w:right w:val="none" w:sz="0" w:space="0" w:color="auto"/>
      </w:divBdr>
    </w:div>
    <w:div w:id="741365656">
      <w:bodyDiv w:val="1"/>
      <w:marLeft w:val="0"/>
      <w:marRight w:val="0"/>
      <w:marTop w:val="0"/>
      <w:marBottom w:val="0"/>
      <w:divBdr>
        <w:top w:val="none" w:sz="0" w:space="0" w:color="auto"/>
        <w:left w:val="none" w:sz="0" w:space="0" w:color="auto"/>
        <w:bottom w:val="none" w:sz="0" w:space="0" w:color="auto"/>
        <w:right w:val="none" w:sz="0" w:space="0" w:color="auto"/>
      </w:divBdr>
    </w:div>
    <w:div w:id="767309879">
      <w:bodyDiv w:val="1"/>
      <w:marLeft w:val="0"/>
      <w:marRight w:val="0"/>
      <w:marTop w:val="0"/>
      <w:marBottom w:val="0"/>
      <w:divBdr>
        <w:top w:val="none" w:sz="0" w:space="0" w:color="auto"/>
        <w:left w:val="none" w:sz="0" w:space="0" w:color="auto"/>
        <w:bottom w:val="none" w:sz="0" w:space="0" w:color="auto"/>
        <w:right w:val="none" w:sz="0" w:space="0" w:color="auto"/>
      </w:divBdr>
    </w:div>
    <w:div w:id="792793131">
      <w:bodyDiv w:val="1"/>
      <w:marLeft w:val="0"/>
      <w:marRight w:val="0"/>
      <w:marTop w:val="0"/>
      <w:marBottom w:val="0"/>
      <w:divBdr>
        <w:top w:val="none" w:sz="0" w:space="0" w:color="auto"/>
        <w:left w:val="none" w:sz="0" w:space="0" w:color="auto"/>
        <w:bottom w:val="none" w:sz="0" w:space="0" w:color="auto"/>
        <w:right w:val="none" w:sz="0" w:space="0" w:color="auto"/>
      </w:divBdr>
    </w:div>
    <w:div w:id="838889279">
      <w:bodyDiv w:val="1"/>
      <w:marLeft w:val="0"/>
      <w:marRight w:val="0"/>
      <w:marTop w:val="0"/>
      <w:marBottom w:val="0"/>
      <w:divBdr>
        <w:top w:val="none" w:sz="0" w:space="0" w:color="auto"/>
        <w:left w:val="none" w:sz="0" w:space="0" w:color="auto"/>
        <w:bottom w:val="none" w:sz="0" w:space="0" w:color="auto"/>
        <w:right w:val="none" w:sz="0" w:space="0" w:color="auto"/>
      </w:divBdr>
    </w:div>
    <w:div w:id="839276809">
      <w:bodyDiv w:val="1"/>
      <w:marLeft w:val="0"/>
      <w:marRight w:val="0"/>
      <w:marTop w:val="0"/>
      <w:marBottom w:val="0"/>
      <w:divBdr>
        <w:top w:val="none" w:sz="0" w:space="0" w:color="auto"/>
        <w:left w:val="none" w:sz="0" w:space="0" w:color="auto"/>
        <w:bottom w:val="none" w:sz="0" w:space="0" w:color="auto"/>
        <w:right w:val="none" w:sz="0" w:space="0" w:color="auto"/>
      </w:divBdr>
    </w:div>
    <w:div w:id="847519942">
      <w:bodyDiv w:val="1"/>
      <w:marLeft w:val="0"/>
      <w:marRight w:val="0"/>
      <w:marTop w:val="0"/>
      <w:marBottom w:val="0"/>
      <w:divBdr>
        <w:top w:val="none" w:sz="0" w:space="0" w:color="auto"/>
        <w:left w:val="none" w:sz="0" w:space="0" w:color="auto"/>
        <w:bottom w:val="none" w:sz="0" w:space="0" w:color="auto"/>
        <w:right w:val="none" w:sz="0" w:space="0" w:color="auto"/>
      </w:divBdr>
    </w:div>
    <w:div w:id="901522455">
      <w:bodyDiv w:val="1"/>
      <w:marLeft w:val="0"/>
      <w:marRight w:val="0"/>
      <w:marTop w:val="0"/>
      <w:marBottom w:val="0"/>
      <w:divBdr>
        <w:top w:val="none" w:sz="0" w:space="0" w:color="auto"/>
        <w:left w:val="none" w:sz="0" w:space="0" w:color="auto"/>
        <w:bottom w:val="none" w:sz="0" w:space="0" w:color="auto"/>
        <w:right w:val="none" w:sz="0" w:space="0" w:color="auto"/>
      </w:divBdr>
    </w:div>
    <w:div w:id="1025639456">
      <w:bodyDiv w:val="1"/>
      <w:marLeft w:val="0"/>
      <w:marRight w:val="0"/>
      <w:marTop w:val="0"/>
      <w:marBottom w:val="0"/>
      <w:divBdr>
        <w:top w:val="none" w:sz="0" w:space="0" w:color="auto"/>
        <w:left w:val="none" w:sz="0" w:space="0" w:color="auto"/>
        <w:bottom w:val="none" w:sz="0" w:space="0" w:color="auto"/>
        <w:right w:val="none" w:sz="0" w:space="0" w:color="auto"/>
      </w:divBdr>
    </w:div>
    <w:div w:id="1106847057">
      <w:bodyDiv w:val="1"/>
      <w:marLeft w:val="0"/>
      <w:marRight w:val="0"/>
      <w:marTop w:val="0"/>
      <w:marBottom w:val="0"/>
      <w:divBdr>
        <w:top w:val="none" w:sz="0" w:space="0" w:color="auto"/>
        <w:left w:val="none" w:sz="0" w:space="0" w:color="auto"/>
        <w:bottom w:val="none" w:sz="0" w:space="0" w:color="auto"/>
        <w:right w:val="none" w:sz="0" w:space="0" w:color="auto"/>
      </w:divBdr>
    </w:div>
    <w:div w:id="1149052365">
      <w:bodyDiv w:val="1"/>
      <w:marLeft w:val="0"/>
      <w:marRight w:val="0"/>
      <w:marTop w:val="0"/>
      <w:marBottom w:val="0"/>
      <w:divBdr>
        <w:top w:val="none" w:sz="0" w:space="0" w:color="auto"/>
        <w:left w:val="none" w:sz="0" w:space="0" w:color="auto"/>
        <w:bottom w:val="none" w:sz="0" w:space="0" w:color="auto"/>
        <w:right w:val="none" w:sz="0" w:space="0" w:color="auto"/>
      </w:divBdr>
    </w:div>
    <w:div w:id="1376854361">
      <w:bodyDiv w:val="1"/>
      <w:marLeft w:val="0"/>
      <w:marRight w:val="0"/>
      <w:marTop w:val="0"/>
      <w:marBottom w:val="0"/>
      <w:divBdr>
        <w:top w:val="none" w:sz="0" w:space="0" w:color="auto"/>
        <w:left w:val="none" w:sz="0" w:space="0" w:color="auto"/>
        <w:bottom w:val="none" w:sz="0" w:space="0" w:color="auto"/>
        <w:right w:val="none" w:sz="0" w:space="0" w:color="auto"/>
      </w:divBdr>
    </w:div>
    <w:div w:id="1399131329">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521580813">
      <w:bodyDiv w:val="1"/>
      <w:marLeft w:val="0"/>
      <w:marRight w:val="0"/>
      <w:marTop w:val="0"/>
      <w:marBottom w:val="0"/>
      <w:divBdr>
        <w:top w:val="none" w:sz="0" w:space="0" w:color="auto"/>
        <w:left w:val="none" w:sz="0" w:space="0" w:color="auto"/>
        <w:bottom w:val="none" w:sz="0" w:space="0" w:color="auto"/>
        <w:right w:val="none" w:sz="0" w:space="0" w:color="auto"/>
      </w:divBdr>
    </w:div>
    <w:div w:id="1529490241">
      <w:bodyDiv w:val="1"/>
      <w:marLeft w:val="0"/>
      <w:marRight w:val="0"/>
      <w:marTop w:val="0"/>
      <w:marBottom w:val="0"/>
      <w:divBdr>
        <w:top w:val="none" w:sz="0" w:space="0" w:color="auto"/>
        <w:left w:val="none" w:sz="0" w:space="0" w:color="auto"/>
        <w:bottom w:val="none" w:sz="0" w:space="0" w:color="auto"/>
        <w:right w:val="none" w:sz="0" w:space="0" w:color="auto"/>
      </w:divBdr>
    </w:div>
    <w:div w:id="1564680999">
      <w:bodyDiv w:val="1"/>
      <w:marLeft w:val="0"/>
      <w:marRight w:val="0"/>
      <w:marTop w:val="0"/>
      <w:marBottom w:val="0"/>
      <w:divBdr>
        <w:top w:val="none" w:sz="0" w:space="0" w:color="auto"/>
        <w:left w:val="none" w:sz="0" w:space="0" w:color="auto"/>
        <w:bottom w:val="none" w:sz="0" w:space="0" w:color="auto"/>
        <w:right w:val="none" w:sz="0" w:space="0" w:color="auto"/>
      </w:divBdr>
    </w:div>
    <w:div w:id="1698891980">
      <w:bodyDiv w:val="1"/>
      <w:marLeft w:val="0"/>
      <w:marRight w:val="0"/>
      <w:marTop w:val="0"/>
      <w:marBottom w:val="0"/>
      <w:divBdr>
        <w:top w:val="none" w:sz="0" w:space="0" w:color="auto"/>
        <w:left w:val="none" w:sz="0" w:space="0" w:color="auto"/>
        <w:bottom w:val="none" w:sz="0" w:space="0" w:color="auto"/>
        <w:right w:val="none" w:sz="0" w:space="0" w:color="auto"/>
      </w:divBdr>
    </w:div>
    <w:div w:id="1860971967">
      <w:bodyDiv w:val="1"/>
      <w:marLeft w:val="0"/>
      <w:marRight w:val="0"/>
      <w:marTop w:val="0"/>
      <w:marBottom w:val="0"/>
      <w:divBdr>
        <w:top w:val="none" w:sz="0" w:space="0" w:color="auto"/>
        <w:left w:val="none" w:sz="0" w:space="0" w:color="auto"/>
        <w:bottom w:val="none" w:sz="0" w:space="0" w:color="auto"/>
        <w:right w:val="none" w:sz="0" w:space="0" w:color="auto"/>
      </w:divBdr>
    </w:div>
    <w:div w:id="1945183985">
      <w:bodyDiv w:val="1"/>
      <w:marLeft w:val="0"/>
      <w:marRight w:val="0"/>
      <w:marTop w:val="0"/>
      <w:marBottom w:val="0"/>
      <w:divBdr>
        <w:top w:val="none" w:sz="0" w:space="0" w:color="auto"/>
        <w:left w:val="none" w:sz="0" w:space="0" w:color="auto"/>
        <w:bottom w:val="none" w:sz="0" w:space="0" w:color="auto"/>
        <w:right w:val="none" w:sz="0" w:space="0" w:color="auto"/>
      </w:divBdr>
    </w:div>
    <w:div w:id="1992588674">
      <w:bodyDiv w:val="1"/>
      <w:marLeft w:val="0"/>
      <w:marRight w:val="0"/>
      <w:marTop w:val="0"/>
      <w:marBottom w:val="0"/>
      <w:divBdr>
        <w:top w:val="none" w:sz="0" w:space="0" w:color="auto"/>
        <w:left w:val="none" w:sz="0" w:space="0" w:color="auto"/>
        <w:bottom w:val="none" w:sz="0" w:space="0" w:color="auto"/>
        <w:right w:val="none" w:sz="0" w:space="0" w:color="auto"/>
      </w:divBdr>
    </w:div>
    <w:div w:id="2017535637">
      <w:bodyDiv w:val="1"/>
      <w:marLeft w:val="0"/>
      <w:marRight w:val="0"/>
      <w:marTop w:val="0"/>
      <w:marBottom w:val="0"/>
      <w:divBdr>
        <w:top w:val="none" w:sz="0" w:space="0" w:color="auto"/>
        <w:left w:val="none" w:sz="0" w:space="0" w:color="auto"/>
        <w:bottom w:val="none" w:sz="0" w:space="0" w:color="auto"/>
        <w:right w:val="none" w:sz="0" w:space="0" w:color="auto"/>
      </w:divBdr>
    </w:div>
    <w:div w:id="2096629516">
      <w:bodyDiv w:val="1"/>
      <w:marLeft w:val="0"/>
      <w:marRight w:val="0"/>
      <w:marTop w:val="0"/>
      <w:marBottom w:val="0"/>
      <w:divBdr>
        <w:top w:val="none" w:sz="0" w:space="0" w:color="auto"/>
        <w:left w:val="none" w:sz="0" w:space="0" w:color="auto"/>
        <w:bottom w:val="none" w:sz="0" w:space="0" w:color="auto"/>
        <w:right w:val="none" w:sz="0" w:space="0" w:color="auto"/>
      </w:divBdr>
    </w:div>
    <w:div w:id="2133013560">
      <w:bodyDiv w:val="1"/>
      <w:marLeft w:val="0"/>
      <w:marRight w:val="0"/>
      <w:marTop w:val="0"/>
      <w:marBottom w:val="0"/>
      <w:divBdr>
        <w:top w:val="none" w:sz="0" w:space="0" w:color="auto"/>
        <w:left w:val="none" w:sz="0" w:space="0" w:color="auto"/>
        <w:bottom w:val="none" w:sz="0" w:space="0" w:color="auto"/>
        <w:right w:val="none" w:sz="0" w:space="0" w:color="auto"/>
      </w:divBdr>
    </w:div>
    <w:div w:id="21410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yperlink" Target="http://w2.vatican.va/content/john-paul-ii/en/encyclicals/documents/hf_jp-ii_enc_25031995_evangelium-vitae.html" TargetMode="External"/><Relationship Id="rId39" Type="http://schemas.openxmlformats.org/officeDocument/2006/relationships/footer" Target="footer4.xml"/><Relationship Id="rId21" Type="http://schemas.openxmlformats.org/officeDocument/2006/relationships/hyperlink" Target="http://www.usccb.org/about/pro-life-activities/respect-life-program/2017/catholic-considerations-for-our-earthly-passing.cfm"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2.vatican.va/content/john-paul-ii/en/encyclicals/documents/hf_jp-ii_enc_25031995_evangelium-vitae.html" TargetMode="External"/><Relationship Id="rId20" Type="http://schemas.openxmlformats.org/officeDocument/2006/relationships/hyperlink" Target="http://www.usccb.org/about/pro-life-activities/respect-life-program/2016/siete-consideraciones-al-afrontar-la-infertilidad.cfm" TargetMode="External"/><Relationship Id="rId29" Type="http://schemas.openxmlformats.org/officeDocument/2006/relationships/hyperlink" Target="http://www.usccb.org/about/pro-life-activities/respect-life-program/2016/upload/rlp-16-shareable-image-infertility-1-spa.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ections.lacma.org/node/201956" TargetMode="External"/><Relationship Id="rId24" Type="http://schemas.openxmlformats.org/officeDocument/2006/relationships/hyperlink" Target="http://www.usccb.org/about/pro-life-activities/respect-life-program/2017/consideraciones-catolicas-para-nuestra-partida-a-la-otra-vida.cfm" TargetMode="External"/><Relationship Id="rId32" Type="http://schemas.openxmlformats.org/officeDocument/2006/relationships/hyperlink" Target="http://www.usccb.org/about/pro-life-activities/respect-life-program/2018/upload/rlp-18-lifes-end-color-4-25-sp.png"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re.usccb.org/span-gospel-of-life-the-p/317-5.htm" TargetMode="External"/><Relationship Id="rId23" Type="http://schemas.openxmlformats.org/officeDocument/2006/relationships/hyperlink" Target="http://store.usccb.org/Consideraciones-cat-licas-p/c1754.htm" TargetMode="External"/><Relationship Id="rId28" Type="http://schemas.openxmlformats.org/officeDocument/2006/relationships/hyperlink" Target="http://www.usccb.org/about/pro-life-activities/respect-life-program/2016/upload/rlp-16-shareable-image-infertility-1.jpg" TargetMode="External"/><Relationship Id="rId36" Type="http://schemas.openxmlformats.org/officeDocument/2006/relationships/footer" Target="footer2.xml"/><Relationship Id="rId10" Type="http://schemas.openxmlformats.org/officeDocument/2006/relationships/hyperlink" Target="https://www.metmuseum.org/art/collection/search/435656?&amp;searchField=All&amp;ft=assumption&amp;offset=20&amp;rpp=20&amp;amp;pos=30" TargetMode="External"/><Relationship Id="rId19" Type="http://schemas.openxmlformats.org/officeDocument/2006/relationships/hyperlink" Target="http://store.usccb.org/Seven-Considerations-Navigating-Infertility-span-p/c1654.htm" TargetMode="External"/><Relationship Id="rId31" Type="http://schemas.openxmlformats.org/officeDocument/2006/relationships/hyperlink" Target="http://www.usccb.org/about/pro-life-activities/respect-life-program/2018/upload/rlp-18-lifes-end-color-4-25-eng.jpg" TargetMode="External"/><Relationship Id="rId4" Type="http://schemas.openxmlformats.org/officeDocument/2006/relationships/settings" Target="settings.xml"/><Relationship Id="rId9" Type="http://schemas.openxmlformats.org/officeDocument/2006/relationships/hyperlink" Target="https://collections.lacma.org/node/201956" TargetMode="External"/><Relationship Id="rId14" Type="http://schemas.openxmlformats.org/officeDocument/2006/relationships/image" Target="media/image1.jpg"/><Relationship Id="rId22" Type="http://schemas.openxmlformats.org/officeDocument/2006/relationships/image" Target="media/image3.jpg"/><Relationship Id="rId27" Type="http://schemas.openxmlformats.org/officeDocument/2006/relationships/hyperlink" Target="http://www.usccb.org/about/pro-life-activities/respect-life-program/respect-life-image-gallery.cfm" TargetMode="External"/><Relationship Id="rId30" Type="http://schemas.openxmlformats.org/officeDocument/2006/relationships/image" Target="media/image4.jpeg"/><Relationship Id="rId35" Type="http://schemas.openxmlformats.org/officeDocument/2006/relationships/header" Target="header2.xml"/><Relationship Id="rId8" Type="http://schemas.openxmlformats.org/officeDocument/2006/relationships/hyperlink" Target="https://www.metmuseum.org/art/collection/search/435656?&amp;searchField=All&amp;ft=assumption&amp;offset=20&amp;rpp=20&amp;amp;pos=30" TargetMode="External"/><Relationship Id="rId3" Type="http://schemas.openxmlformats.org/officeDocument/2006/relationships/styles" Target="styles.xml"/><Relationship Id="rId12" Type="http://schemas.openxmlformats.org/officeDocument/2006/relationships/hyperlink" Target="http://www.littlesistersofthepoor.org/saint-jeanne-jugan/her-story/" TargetMode="External"/><Relationship Id="rId17" Type="http://schemas.openxmlformats.org/officeDocument/2006/relationships/hyperlink" Target="http://www.usccb.org/about/pro-life-activities/respect-life-program/2016/seven-considerations-while-navigating-infertility.cfm" TargetMode="External"/><Relationship Id="rId25" Type="http://schemas.openxmlformats.org/officeDocument/2006/relationships/hyperlink" Target="http://store.usccb.org/span-gospel-of-life-the-p/317-5.htm" TargetMode="External"/><Relationship Id="rId33" Type="http://schemas.openxmlformats.org/officeDocument/2006/relationships/image" Target="media/image5.png"/><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2BE5-D1D1-4616-A0CF-9BB6D124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PLIntern_MMcCracken</dc:creator>
  <cp:keywords/>
  <dc:description/>
  <cp:lastModifiedBy>Christopher McCaffery</cp:lastModifiedBy>
  <cp:revision>4</cp:revision>
  <dcterms:created xsi:type="dcterms:W3CDTF">2019-07-26T17:31:00Z</dcterms:created>
  <dcterms:modified xsi:type="dcterms:W3CDTF">2019-07-26T19:16:00Z</dcterms:modified>
</cp:coreProperties>
</file>