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3A33B" w14:textId="1B2A5F39" w:rsidR="00E31220" w:rsidRDefault="001D0398" w:rsidP="006A54E2">
      <w:pPr>
        <w:pStyle w:val="Body"/>
        <w:spacing w:after="60" w:line="240" w:lineRule="auto"/>
        <w:ind w:right="-15"/>
        <w:jc w:val="center"/>
        <w:rPr>
          <w:rFonts w:ascii="Times New Roman" w:hAnsi="Times New Roman" w:cs="Times New Roman"/>
          <w:b/>
          <w:bCs/>
          <w:noProof/>
          <w:color w:val="000000" w:themeColor="text1"/>
          <w:sz w:val="24"/>
          <w:szCs w:val="24"/>
          <w:lang w:val="es-ES"/>
        </w:rPr>
      </w:pPr>
      <w:r w:rsidRPr="00E8010A">
        <w:rPr>
          <w:rFonts w:ascii="Times New Roman" w:hAnsi="Times New Roman" w:cs="Times New Roman"/>
          <w:b/>
          <w:bCs/>
          <w:noProof/>
          <w:color w:val="000000" w:themeColor="text1"/>
          <w:sz w:val="24"/>
          <w:szCs w:val="24"/>
          <w:lang w:val="es-ES"/>
        </w:rPr>
        <w:t>Respe</w:t>
      </w:r>
      <w:r w:rsidR="006E0AD6" w:rsidRPr="00E8010A">
        <w:rPr>
          <w:rFonts w:ascii="Times New Roman" w:hAnsi="Times New Roman" w:cs="Times New Roman"/>
          <w:b/>
          <w:bCs/>
          <w:noProof/>
          <w:color w:val="000000" w:themeColor="text1"/>
          <w:sz w:val="24"/>
          <w:szCs w:val="24"/>
          <w:lang w:val="es-ES"/>
        </w:rPr>
        <w:t xml:space="preserve">ta la </w:t>
      </w:r>
      <w:r w:rsidR="00E31220">
        <w:rPr>
          <w:rFonts w:ascii="Times New Roman" w:hAnsi="Times New Roman" w:cs="Times New Roman"/>
          <w:b/>
          <w:bCs/>
          <w:noProof/>
          <w:color w:val="000000" w:themeColor="text1"/>
          <w:sz w:val="24"/>
          <w:szCs w:val="24"/>
          <w:lang w:val="es-ES"/>
        </w:rPr>
        <w:t>V</w:t>
      </w:r>
      <w:r w:rsidR="006E0AD6" w:rsidRPr="00E8010A">
        <w:rPr>
          <w:rFonts w:ascii="Times New Roman" w:hAnsi="Times New Roman" w:cs="Times New Roman"/>
          <w:b/>
          <w:bCs/>
          <w:noProof/>
          <w:color w:val="000000" w:themeColor="text1"/>
          <w:sz w:val="24"/>
          <w:szCs w:val="24"/>
          <w:lang w:val="es-ES"/>
        </w:rPr>
        <w:t>ida</w:t>
      </w:r>
      <w:r w:rsidR="00E31220">
        <w:rPr>
          <w:rFonts w:ascii="Times New Roman" w:hAnsi="Times New Roman" w:cs="Times New Roman"/>
          <w:b/>
          <w:bCs/>
          <w:noProof/>
          <w:color w:val="000000" w:themeColor="text1"/>
          <w:sz w:val="24"/>
          <w:szCs w:val="24"/>
          <w:lang w:val="es-ES"/>
        </w:rPr>
        <w:t xml:space="preserve"> | Oración y Acción</w:t>
      </w:r>
    </w:p>
    <w:p w14:paraId="3F47D933" w14:textId="550D2CB4" w:rsidR="001D0398" w:rsidRPr="00E8010A" w:rsidRDefault="00E31220" w:rsidP="006A54E2">
      <w:pPr>
        <w:pStyle w:val="Body"/>
        <w:spacing w:after="60" w:line="240" w:lineRule="auto"/>
        <w:ind w:right="-15"/>
        <w:jc w:val="center"/>
        <w:rPr>
          <w:rFonts w:ascii="Times New Roman" w:hAnsi="Times New Roman" w:cs="Times New Roman"/>
          <w:b/>
          <w:bCs/>
          <w:noProof/>
          <w:color w:val="000000" w:themeColor="text1"/>
          <w:sz w:val="24"/>
          <w:szCs w:val="24"/>
          <w:lang w:val="es-ES"/>
        </w:rPr>
      </w:pPr>
      <w:r>
        <w:rPr>
          <w:rFonts w:ascii="Times New Roman" w:hAnsi="Times New Roman" w:cs="Times New Roman"/>
          <w:b/>
          <w:bCs/>
          <w:noProof/>
          <w:color w:val="000000" w:themeColor="text1"/>
          <w:sz w:val="24"/>
          <w:szCs w:val="24"/>
          <w:lang w:val="es-ES"/>
        </w:rPr>
        <w:t>febrero</w:t>
      </w:r>
      <w:r w:rsidR="00A767B4" w:rsidRPr="00E8010A">
        <w:rPr>
          <w:rFonts w:ascii="Times New Roman" w:hAnsi="Times New Roman" w:cs="Times New Roman"/>
          <w:b/>
          <w:bCs/>
          <w:noProof/>
          <w:color w:val="000000" w:themeColor="text1"/>
          <w:sz w:val="24"/>
          <w:szCs w:val="24"/>
          <w:lang w:val="es-ES"/>
        </w:rPr>
        <w:t xml:space="preserve"> de</w:t>
      </w:r>
      <w:r w:rsidR="001D0398" w:rsidRPr="00E8010A">
        <w:rPr>
          <w:rFonts w:ascii="Times New Roman" w:hAnsi="Times New Roman" w:cs="Times New Roman"/>
          <w:b/>
          <w:bCs/>
          <w:noProof/>
          <w:color w:val="000000" w:themeColor="text1"/>
          <w:sz w:val="24"/>
          <w:szCs w:val="24"/>
          <w:lang w:val="es-ES"/>
        </w:rPr>
        <w:t xml:space="preserve"> 202</w:t>
      </w:r>
      <w:r>
        <w:rPr>
          <w:rFonts w:ascii="Times New Roman" w:hAnsi="Times New Roman" w:cs="Times New Roman"/>
          <w:b/>
          <w:bCs/>
          <w:noProof/>
          <w:color w:val="000000" w:themeColor="text1"/>
          <w:sz w:val="24"/>
          <w:szCs w:val="24"/>
          <w:lang w:val="es-ES"/>
        </w:rPr>
        <w:t>2</w:t>
      </w:r>
    </w:p>
    <w:p w14:paraId="1FBF193A" w14:textId="77777777" w:rsidR="001D0398" w:rsidRPr="00E8010A" w:rsidRDefault="001D0398" w:rsidP="006A54E2">
      <w:pPr>
        <w:pStyle w:val="Body"/>
        <w:spacing w:after="60" w:line="240" w:lineRule="auto"/>
        <w:ind w:right="-15"/>
        <w:rPr>
          <w:rFonts w:ascii="Times New Roman" w:hAnsi="Times New Roman" w:cs="Times New Roman"/>
          <w:b/>
          <w:bCs/>
          <w:noProof/>
          <w:color w:val="000000" w:themeColor="text1"/>
          <w:sz w:val="24"/>
          <w:szCs w:val="24"/>
          <w:lang w:val="es-ES"/>
        </w:rPr>
      </w:pPr>
    </w:p>
    <w:p w14:paraId="049467E3" w14:textId="77777777" w:rsidR="006A54E2" w:rsidRDefault="001D0398" w:rsidP="006A54E2">
      <w:pPr>
        <w:pStyle w:val="Body"/>
        <w:spacing w:after="120" w:line="240" w:lineRule="auto"/>
        <w:ind w:right="-14"/>
        <w:rPr>
          <w:rFonts w:ascii="Times New Roman" w:hAnsi="Times New Roman" w:cs="Times New Roman"/>
          <w:b/>
          <w:bCs/>
          <w:smallCaps/>
          <w:noProof/>
          <w:color w:val="000000" w:themeColor="text1"/>
          <w:sz w:val="24"/>
          <w:szCs w:val="24"/>
          <w:lang w:val="es-ES"/>
        </w:rPr>
      </w:pPr>
      <w:r w:rsidRPr="00E8010A">
        <w:rPr>
          <w:rFonts w:ascii="Times New Roman" w:hAnsi="Times New Roman" w:cs="Times New Roman"/>
          <w:b/>
          <w:bCs/>
          <w:noProof/>
          <w:color w:val="000000" w:themeColor="text1"/>
          <w:sz w:val="24"/>
          <w:szCs w:val="24"/>
          <w:lang w:val="es-ES"/>
        </w:rPr>
        <w:t xml:space="preserve">Intercede: </w:t>
      </w:r>
      <w:r w:rsidR="00E31220">
        <w:rPr>
          <w:rFonts w:ascii="Times New Roman" w:hAnsi="Times New Roman" w:cs="Times New Roman"/>
          <w:noProof/>
          <w:color w:val="000000" w:themeColor="text1"/>
          <w:sz w:val="24"/>
          <w:szCs w:val="24"/>
          <w:lang w:val="es-ES"/>
        </w:rPr>
        <w:t xml:space="preserve">Que la Corte Suprema anule la trágica decisión </w:t>
      </w:r>
      <w:r w:rsidR="00E31220">
        <w:rPr>
          <w:rFonts w:ascii="Times New Roman" w:hAnsi="Times New Roman" w:cs="Times New Roman"/>
          <w:i/>
          <w:iCs/>
          <w:noProof/>
          <w:color w:val="000000" w:themeColor="text1"/>
          <w:sz w:val="24"/>
          <w:szCs w:val="24"/>
          <w:lang w:val="es-ES"/>
        </w:rPr>
        <w:t>Roe vs. Wade</w:t>
      </w:r>
      <w:r w:rsidR="00E31220">
        <w:rPr>
          <w:rFonts w:ascii="Times New Roman" w:hAnsi="Times New Roman" w:cs="Times New Roman"/>
          <w:noProof/>
          <w:color w:val="000000" w:themeColor="text1"/>
          <w:sz w:val="24"/>
          <w:szCs w:val="24"/>
          <w:lang w:val="es-ES"/>
        </w:rPr>
        <w:t xml:space="preserve">. </w:t>
      </w:r>
    </w:p>
    <w:p w14:paraId="42C5C97B" w14:textId="039EF7C8" w:rsidR="001D0398" w:rsidRPr="006A54E2" w:rsidRDefault="00403C1A" w:rsidP="006A54E2">
      <w:pPr>
        <w:pStyle w:val="Body"/>
        <w:spacing w:after="120" w:line="240" w:lineRule="auto"/>
        <w:ind w:right="-14"/>
        <w:rPr>
          <w:rFonts w:ascii="Times New Roman" w:hAnsi="Times New Roman" w:cs="Times New Roman"/>
          <w:b/>
          <w:bCs/>
          <w:smallCaps/>
          <w:noProof/>
          <w:color w:val="000000" w:themeColor="text1"/>
          <w:sz w:val="24"/>
          <w:szCs w:val="24"/>
          <w:lang w:val="es-ES"/>
        </w:rPr>
      </w:pPr>
      <w:r w:rsidRPr="00E8010A">
        <w:rPr>
          <w:rFonts w:ascii="Times New Roman" w:hAnsi="Times New Roman" w:cs="Times New Roman"/>
          <w:b/>
          <w:bCs/>
          <w:noProof/>
          <w:color w:val="000000" w:themeColor="text1"/>
          <w:sz w:val="24"/>
          <w:szCs w:val="24"/>
          <w:lang w:val="es-ES"/>
        </w:rPr>
        <w:t>Rez</w:t>
      </w:r>
      <w:r w:rsidR="0061659B" w:rsidRPr="00E8010A">
        <w:rPr>
          <w:rFonts w:ascii="Times New Roman" w:hAnsi="Times New Roman" w:cs="Times New Roman"/>
          <w:b/>
          <w:bCs/>
          <w:noProof/>
          <w:color w:val="000000" w:themeColor="text1"/>
          <w:sz w:val="24"/>
          <w:szCs w:val="24"/>
          <w:lang w:val="es-ES"/>
        </w:rPr>
        <w:t>a</w:t>
      </w:r>
      <w:r w:rsidR="001D0398" w:rsidRPr="00E8010A">
        <w:rPr>
          <w:rFonts w:ascii="Times New Roman" w:hAnsi="Times New Roman" w:cs="Times New Roman"/>
          <w:b/>
          <w:bCs/>
          <w:noProof/>
          <w:color w:val="000000" w:themeColor="text1"/>
          <w:sz w:val="24"/>
          <w:szCs w:val="24"/>
          <w:lang w:val="es-ES"/>
        </w:rPr>
        <w:t xml:space="preserve">: </w:t>
      </w:r>
      <w:r w:rsidR="0061659B" w:rsidRPr="00E8010A">
        <w:rPr>
          <w:rFonts w:ascii="Times New Roman" w:eastAsia="Helvetica Neue LT Pro 55 Roman" w:hAnsi="Times New Roman" w:cs="Times New Roman"/>
          <w:i/>
          <w:noProof/>
          <w:color w:val="000000" w:themeColor="text1"/>
          <w:sz w:val="24"/>
          <w:szCs w:val="24"/>
          <w:lang w:val="es-ES"/>
        </w:rPr>
        <w:t>Padrenuestro, 3 Ave Marías, Gloria</w:t>
      </w:r>
    </w:p>
    <w:p w14:paraId="76A67B79" w14:textId="77777777" w:rsidR="00E31220" w:rsidRPr="00E31220" w:rsidRDefault="001D0398" w:rsidP="006A54E2">
      <w:pPr>
        <w:pStyle w:val="Body"/>
        <w:spacing w:after="60" w:line="240" w:lineRule="auto"/>
        <w:ind w:right="-14"/>
        <w:rPr>
          <w:rFonts w:ascii="Times New Roman" w:hAnsi="Times New Roman" w:cs="Times New Roman"/>
          <w:noProof/>
          <w:color w:val="000000" w:themeColor="text1"/>
          <w:sz w:val="24"/>
          <w:szCs w:val="24"/>
        </w:rPr>
      </w:pPr>
      <w:r w:rsidRPr="00E8010A">
        <w:rPr>
          <w:rFonts w:ascii="Times New Roman" w:hAnsi="Times New Roman" w:cs="Times New Roman"/>
          <w:b/>
          <w:bCs/>
          <w:noProof/>
          <w:color w:val="000000" w:themeColor="text1"/>
          <w:sz w:val="24"/>
          <w:szCs w:val="24"/>
          <w:lang w:val="es-ES"/>
        </w:rPr>
        <w:t>Refle</w:t>
      </w:r>
      <w:r w:rsidR="0061659B" w:rsidRPr="00E8010A">
        <w:rPr>
          <w:rFonts w:ascii="Times New Roman" w:hAnsi="Times New Roman" w:cs="Times New Roman"/>
          <w:b/>
          <w:bCs/>
          <w:noProof/>
          <w:color w:val="000000" w:themeColor="text1"/>
          <w:sz w:val="24"/>
          <w:szCs w:val="24"/>
          <w:lang w:val="es-ES"/>
        </w:rPr>
        <w:t>xiona</w:t>
      </w:r>
      <w:r w:rsidRPr="00E8010A">
        <w:rPr>
          <w:rFonts w:ascii="Times New Roman" w:hAnsi="Times New Roman" w:cs="Times New Roman"/>
          <w:b/>
          <w:bCs/>
          <w:noProof/>
          <w:color w:val="000000" w:themeColor="text1"/>
          <w:sz w:val="24"/>
          <w:szCs w:val="24"/>
          <w:lang w:val="es-ES"/>
        </w:rPr>
        <w:t xml:space="preserve">: </w:t>
      </w:r>
      <w:r w:rsidR="00E31220" w:rsidRPr="00E31220">
        <w:rPr>
          <w:rFonts w:ascii="Times New Roman" w:hAnsi="Times New Roman" w:cs="Times New Roman"/>
          <w:noProof/>
          <w:color w:val="000000" w:themeColor="text1"/>
          <w:sz w:val="24"/>
          <w:szCs w:val="24"/>
        </w:rPr>
        <w:t xml:space="preserve">Dios creó a la persona a su imagen y semejanza como pináculo de toda la creación. Cada uno de nosotros lleva una imagen de la gloria de Dios. Por medio de Cristo, Dios nos revela la dignidad de toda vida humana. El sacrificio de Cristo en la Cruz es una demostración poderosa del deseo que Dios tiene de que compartamos la vida eterna con Él. El valor de la vida humana debe ser verdaderamente grande para que el Hijo de Dios la haga instrumento de nuestra salvación. La vida humana, como un don de Dios, es sagrada e inviolable, Por lo tanto, la vida humana no solo debe no ser arrebatada, sino que también debe ser protegida con amorosa solicitud. </w:t>
      </w:r>
    </w:p>
    <w:p w14:paraId="6BDBD474" w14:textId="221BC576" w:rsidR="00E31220" w:rsidRDefault="00E31220" w:rsidP="006A54E2">
      <w:pPr>
        <w:pStyle w:val="Body"/>
        <w:spacing w:after="60" w:line="240" w:lineRule="auto"/>
        <w:ind w:right="-14"/>
        <w:rPr>
          <w:rFonts w:ascii="Times New Roman" w:hAnsi="Times New Roman" w:cs="Times New Roman"/>
          <w:noProof/>
          <w:color w:val="000000" w:themeColor="text1"/>
          <w:sz w:val="24"/>
          <w:szCs w:val="24"/>
        </w:rPr>
      </w:pPr>
      <w:r w:rsidRPr="00E31220">
        <w:rPr>
          <w:rFonts w:ascii="Times New Roman" w:hAnsi="Times New Roman" w:cs="Times New Roman"/>
          <w:noProof/>
          <w:color w:val="000000" w:themeColor="text1"/>
          <w:sz w:val="24"/>
          <w:szCs w:val="24"/>
        </w:rPr>
        <w:t xml:space="preserve">Desde 1973 las leyes de nuestra nación han negado estas verdades y no han protegido a los niños indefensos en el vientre.  La trágica decisión de la Corte Suprema de EE. UU. de </w:t>
      </w:r>
      <w:r w:rsidRPr="00E31220">
        <w:rPr>
          <w:rFonts w:ascii="Times New Roman" w:hAnsi="Times New Roman" w:cs="Times New Roman"/>
          <w:i/>
          <w:iCs/>
          <w:noProof/>
          <w:color w:val="000000" w:themeColor="text1"/>
          <w:sz w:val="24"/>
          <w:szCs w:val="24"/>
        </w:rPr>
        <w:t xml:space="preserve">Roe vs. Wade </w:t>
      </w:r>
      <w:r w:rsidRPr="00E31220">
        <w:rPr>
          <w:rFonts w:ascii="Times New Roman" w:hAnsi="Times New Roman" w:cs="Times New Roman"/>
          <w:noProof/>
          <w:color w:val="000000" w:themeColor="text1"/>
          <w:sz w:val="24"/>
          <w:szCs w:val="24"/>
        </w:rPr>
        <w:t xml:space="preserve">ha permitido la destrucción de millones de vidas inocentes por medio del aborto legalizado. La Corte Suprema está ahora en el proceso de decidir un caso que tiene el potencial de debilitar o incluso anular, </w:t>
      </w:r>
      <w:r w:rsidRPr="00E31220">
        <w:rPr>
          <w:rFonts w:ascii="Times New Roman" w:hAnsi="Times New Roman" w:cs="Times New Roman"/>
          <w:i/>
          <w:iCs/>
          <w:noProof/>
          <w:color w:val="000000" w:themeColor="text1"/>
          <w:sz w:val="24"/>
          <w:szCs w:val="24"/>
        </w:rPr>
        <w:t>Roe vs. Wade</w:t>
      </w:r>
      <w:r w:rsidRPr="00E31220">
        <w:rPr>
          <w:rFonts w:ascii="Times New Roman" w:hAnsi="Times New Roman" w:cs="Times New Roman"/>
          <w:noProof/>
          <w:color w:val="000000" w:themeColor="text1"/>
          <w:sz w:val="24"/>
          <w:szCs w:val="24"/>
        </w:rPr>
        <w:t xml:space="preserve">. </w:t>
      </w:r>
    </w:p>
    <w:p w14:paraId="778CE26C" w14:textId="77777777" w:rsidR="006A54E2" w:rsidRDefault="00E31220" w:rsidP="006A54E2">
      <w:pPr>
        <w:pStyle w:val="Body"/>
        <w:spacing w:after="120" w:line="240" w:lineRule="auto"/>
        <w:ind w:right="-14"/>
        <w:rPr>
          <w:rFonts w:ascii="Times New Roman" w:hAnsi="Times New Roman" w:cs="Times New Roman"/>
          <w:noProof/>
          <w:color w:val="000000" w:themeColor="text1"/>
          <w:sz w:val="24"/>
          <w:szCs w:val="24"/>
        </w:rPr>
      </w:pPr>
      <w:r w:rsidRPr="00E31220">
        <w:rPr>
          <w:rFonts w:ascii="Times New Roman" w:hAnsi="Times New Roman" w:cs="Times New Roman"/>
          <w:noProof/>
          <w:color w:val="000000" w:themeColor="text1"/>
          <w:sz w:val="24"/>
          <w:szCs w:val="24"/>
        </w:rPr>
        <w:t xml:space="preserve">Mientras la Corte Suprema se prepara para hacer pública su decisión en el caso </w:t>
      </w:r>
      <w:r w:rsidRPr="00E31220">
        <w:rPr>
          <w:rFonts w:ascii="Times New Roman" w:hAnsi="Times New Roman" w:cs="Times New Roman"/>
          <w:i/>
          <w:iCs/>
          <w:noProof/>
          <w:color w:val="000000" w:themeColor="text1"/>
          <w:sz w:val="24"/>
          <w:szCs w:val="24"/>
        </w:rPr>
        <w:t>Dobbs vs. Jackson Women´s Health Organization</w:t>
      </w:r>
      <w:r w:rsidRPr="00E31220">
        <w:rPr>
          <w:rFonts w:ascii="Times New Roman" w:hAnsi="Times New Roman" w:cs="Times New Roman"/>
          <w:noProof/>
          <w:color w:val="000000" w:themeColor="text1"/>
          <w:sz w:val="24"/>
          <w:szCs w:val="24"/>
        </w:rPr>
        <w:t>, los cristianos en todo el país se han unido para rezar por este importante caso. La sociedad debe respetar, defender y promover la dignidad de cada persona humana, en todo momento y condición de su vida. Comprometámonos a rezar y ayunar urgentemente para que la Corte Suprema pueda defender la dignidad de la vida humana en el vientre materno.</w:t>
      </w:r>
    </w:p>
    <w:p w14:paraId="4063DE2B" w14:textId="2D963C1D" w:rsidR="00E31220" w:rsidRPr="006A54E2" w:rsidRDefault="001D0398" w:rsidP="006A54E2">
      <w:pPr>
        <w:pStyle w:val="Body"/>
        <w:spacing w:after="60" w:line="240" w:lineRule="auto"/>
        <w:ind w:right="-14"/>
        <w:rPr>
          <w:rFonts w:ascii="Times New Roman" w:hAnsi="Times New Roman" w:cs="Times New Roman"/>
          <w:noProof/>
          <w:color w:val="000000" w:themeColor="text1"/>
          <w:sz w:val="24"/>
          <w:szCs w:val="24"/>
        </w:rPr>
      </w:pPr>
      <w:r w:rsidRPr="00E8010A">
        <w:rPr>
          <w:rFonts w:ascii="Times New Roman" w:hAnsi="Times New Roman" w:cs="Times New Roman"/>
          <w:b/>
          <w:bCs/>
          <w:noProof/>
          <w:color w:val="000000" w:themeColor="text1"/>
          <w:sz w:val="24"/>
          <w:szCs w:val="24"/>
          <w:lang w:val="es-ES"/>
        </w:rPr>
        <w:t>Act</w:t>
      </w:r>
      <w:r w:rsidR="00C9200D" w:rsidRPr="00E8010A">
        <w:rPr>
          <w:rFonts w:ascii="Times New Roman" w:hAnsi="Times New Roman" w:cs="Times New Roman"/>
          <w:b/>
          <w:bCs/>
          <w:noProof/>
          <w:color w:val="000000" w:themeColor="text1"/>
          <w:sz w:val="24"/>
          <w:szCs w:val="24"/>
          <w:lang w:val="es-ES"/>
        </w:rPr>
        <w:t>úa</w:t>
      </w:r>
      <w:r w:rsidRPr="00E8010A">
        <w:rPr>
          <w:rFonts w:ascii="Times New Roman" w:hAnsi="Times New Roman" w:cs="Times New Roman"/>
          <w:noProof/>
          <w:color w:val="000000" w:themeColor="text1"/>
          <w:sz w:val="24"/>
          <w:szCs w:val="24"/>
          <w:lang w:val="es-ES"/>
        </w:rPr>
        <w:t xml:space="preserve"> </w:t>
      </w:r>
      <w:r w:rsidRPr="00E8010A">
        <w:rPr>
          <w:rFonts w:ascii="Times New Roman" w:hAnsi="Times New Roman" w:cs="Times New Roman"/>
          <w:i/>
          <w:iCs/>
          <w:noProof/>
          <w:color w:val="000000" w:themeColor="text1"/>
          <w:sz w:val="24"/>
          <w:szCs w:val="24"/>
          <w:lang w:val="es-ES"/>
        </w:rPr>
        <w:t>(</w:t>
      </w:r>
      <w:r w:rsidR="00C9200D" w:rsidRPr="00E8010A">
        <w:rPr>
          <w:rFonts w:ascii="Times New Roman" w:hAnsi="Times New Roman" w:cs="Times New Roman"/>
          <w:i/>
          <w:iCs/>
          <w:noProof/>
          <w:color w:val="000000" w:themeColor="text1"/>
          <w:sz w:val="24"/>
          <w:szCs w:val="24"/>
          <w:lang w:val="es-ES"/>
        </w:rPr>
        <w:t>elige una</w:t>
      </w:r>
      <w:r w:rsidRPr="00E8010A">
        <w:rPr>
          <w:rFonts w:ascii="Times New Roman" w:hAnsi="Times New Roman" w:cs="Times New Roman"/>
          <w:i/>
          <w:iCs/>
          <w:noProof/>
          <w:color w:val="000000" w:themeColor="text1"/>
          <w:sz w:val="24"/>
          <w:szCs w:val="24"/>
          <w:lang w:val="es-ES"/>
        </w:rPr>
        <w:t>)</w:t>
      </w:r>
    </w:p>
    <w:p w14:paraId="66FF7358" w14:textId="52671F20" w:rsidR="00E31220" w:rsidRPr="00E31220" w:rsidRDefault="00E31220" w:rsidP="006A54E2">
      <w:pPr>
        <w:pStyle w:val="Body"/>
        <w:numPr>
          <w:ilvl w:val="0"/>
          <w:numId w:val="2"/>
        </w:numPr>
        <w:spacing w:after="60" w:line="240" w:lineRule="auto"/>
        <w:ind w:right="-14"/>
        <w:rPr>
          <w:rFonts w:ascii="Times New Roman" w:hAnsi="Times New Roman" w:cs="Times New Roman"/>
          <w:i/>
          <w:iCs/>
          <w:noProof/>
          <w:color w:val="000000" w:themeColor="text1"/>
          <w:sz w:val="28"/>
          <w:szCs w:val="28"/>
          <w:lang w:val="es-ES"/>
        </w:rPr>
      </w:pPr>
      <w:r w:rsidRPr="00E31220">
        <w:rPr>
          <w:rFonts w:ascii="Times New Roman" w:hAnsi="Times New Roman" w:cs="Times New Roman"/>
          <w:noProof/>
          <w:color w:val="000000" w:themeColor="text1"/>
          <w:sz w:val="24"/>
          <w:szCs w:val="24"/>
        </w:rPr>
        <w:t xml:space="preserve">Cristianos católicos, ortodoxos y protestantes rezan unidos por el caso </w:t>
      </w:r>
      <w:r w:rsidRPr="00E31220">
        <w:rPr>
          <w:rFonts w:ascii="Times New Roman" w:hAnsi="Times New Roman" w:cs="Times New Roman"/>
          <w:i/>
          <w:iCs/>
          <w:noProof/>
          <w:color w:val="000000" w:themeColor="text1"/>
          <w:sz w:val="24"/>
          <w:szCs w:val="24"/>
        </w:rPr>
        <w:t>Dobbs</w:t>
      </w:r>
      <w:r w:rsidRPr="00E31220">
        <w:rPr>
          <w:rFonts w:ascii="Times New Roman" w:hAnsi="Times New Roman" w:cs="Times New Roman"/>
          <w:noProof/>
          <w:color w:val="000000" w:themeColor="text1"/>
          <w:sz w:val="24"/>
          <w:szCs w:val="24"/>
        </w:rPr>
        <w:t>. Reza una decena del Rosario para la intención de este mes (</w:t>
      </w:r>
      <w:hyperlink r:id="rId7" w:history="1">
        <w:r w:rsidRPr="00E31220">
          <w:rPr>
            <w:rStyle w:val="Hyperlink"/>
            <w:rFonts w:ascii="Times New Roman" w:hAnsi="Times New Roman" w:cs="Times New Roman"/>
            <w:noProof/>
            <w:color w:val="1F45F6"/>
            <w:sz w:val="24"/>
            <w:szCs w:val="24"/>
          </w:rPr>
          <w:t>bit.ly/como-rezar-el-rosario</w:t>
        </w:r>
      </w:hyperlink>
      <w:r w:rsidRPr="00E31220">
        <w:rPr>
          <w:rFonts w:ascii="Times New Roman" w:hAnsi="Times New Roman" w:cs="Times New Roman"/>
          <w:noProof/>
          <w:color w:val="000000" w:themeColor="text1"/>
          <w:sz w:val="24"/>
          <w:szCs w:val="24"/>
        </w:rPr>
        <w:t xml:space="preserve">).  </w:t>
      </w:r>
    </w:p>
    <w:p w14:paraId="3DE00EFA" w14:textId="7725C671" w:rsidR="00E31220" w:rsidRPr="00E31220" w:rsidRDefault="00E31220" w:rsidP="006A54E2">
      <w:pPr>
        <w:pStyle w:val="Body"/>
        <w:numPr>
          <w:ilvl w:val="0"/>
          <w:numId w:val="2"/>
        </w:numPr>
        <w:spacing w:after="60" w:line="240" w:lineRule="auto"/>
        <w:ind w:right="-14"/>
        <w:rPr>
          <w:rFonts w:ascii="Times New Roman" w:hAnsi="Times New Roman" w:cs="Times New Roman"/>
          <w:i/>
          <w:iCs/>
          <w:noProof/>
          <w:color w:val="000000" w:themeColor="text1"/>
          <w:sz w:val="24"/>
          <w:szCs w:val="24"/>
        </w:rPr>
      </w:pPr>
      <w:r w:rsidRPr="00E31220">
        <w:rPr>
          <w:rFonts w:ascii="Times New Roman" w:hAnsi="Times New Roman" w:cs="Times New Roman"/>
          <w:noProof/>
          <w:color w:val="000000" w:themeColor="text1"/>
          <w:sz w:val="24"/>
          <w:szCs w:val="24"/>
        </w:rPr>
        <w:t>Escoge una comida o bebida favorita que consumes regularmente y abstente por un día. Considera abstenerte de carne, el café de la mañana o algún bocadillo o postre.</w:t>
      </w:r>
    </w:p>
    <w:p w14:paraId="339D49F1" w14:textId="2988A3A5" w:rsidR="001D0398" w:rsidRPr="006A54E2" w:rsidRDefault="00C85E44" w:rsidP="006A54E2">
      <w:pPr>
        <w:pStyle w:val="ListParagraph"/>
        <w:numPr>
          <w:ilvl w:val="0"/>
          <w:numId w:val="2"/>
        </w:numPr>
        <w:spacing w:after="120"/>
        <w:contextualSpacing w:val="0"/>
        <w:rPr>
          <w:rFonts w:ascii="Times New Roman" w:hAnsi="Times New Roman" w:cs="Times New Roman"/>
          <w:i/>
          <w:iCs/>
          <w:noProof/>
          <w:color w:val="000000" w:themeColor="text1"/>
          <w:lang w:val="es-ES"/>
        </w:rPr>
      </w:pPr>
      <w:r w:rsidRPr="00E8010A">
        <w:rPr>
          <w:rFonts w:ascii="Times New Roman" w:hAnsi="Times New Roman" w:cs="Times New Roman"/>
          <w:noProof/>
          <w:color w:val="000000" w:themeColor="text1"/>
          <w:lang w:val="es-ES"/>
        </w:rPr>
        <w:t>Ofrece algún otro sacrificio u oración que quieras realizar por la intención de este mes.</w:t>
      </w:r>
    </w:p>
    <w:p w14:paraId="7795B125" w14:textId="63D9A863" w:rsidR="00861322" w:rsidRDefault="00C85E44" w:rsidP="006A54E2">
      <w:pPr>
        <w:pStyle w:val="Body"/>
        <w:spacing w:after="120" w:line="240" w:lineRule="auto"/>
        <w:ind w:right="-14"/>
        <w:rPr>
          <w:rFonts w:ascii="Times New Roman" w:hAnsi="Times New Roman" w:cs="Times New Roman"/>
          <w:noProof/>
          <w:color w:val="000000" w:themeColor="text1"/>
          <w:sz w:val="24"/>
          <w:szCs w:val="24"/>
          <w:lang w:val="es-ES"/>
        </w:rPr>
      </w:pPr>
      <w:r w:rsidRPr="00E8010A">
        <w:rPr>
          <w:rFonts w:ascii="Times New Roman" w:hAnsi="Times New Roman" w:cs="Times New Roman"/>
          <w:b/>
          <w:bCs/>
          <w:noProof/>
          <w:color w:val="000000" w:themeColor="text1"/>
          <w:sz w:val="24"/>
          <w:szCs w:val="24"/>
          <w:lang w:val="es-ES"/>
        </w:rPr>
        <w:t>Un paso más</w:t>
      </w:r>
      <w:r w:rsidR="001D0398" w:rsidRPr="00E8010A">
        <w:rPr>
          <w:rFonts w:ascii="Times New Roman" w:hAnsi="Times New Roman" w:cs="Times New Roman"/>
          <w:b/>
          <w:bCs/>
          <w:noProof/>
          <w:color w:val="000000" w:themeColor="text1"/>
          <w:sz w:val="24"/>
          <w:szCs w:val="24"/>
          <w:lang w:val="es-ES"/>
        </w:rPr>
        <w:t xml:space="preserve">: </w:t>
      </w:r>
      <w:r w:rsidR="00E31220" w:rsidRPr="00E31220">
        <w:rPr>
          <w:rFonts w:ascii="Times New Roman" w:hAnsi="Times New Roman" w:cs="Times New Roman"/>
          <w:noProof/>
          <w:color w:val="000000" w:themeColor="text1"/>
          <w:sz w:val="24"/>
          <w:szCs w:val="24"/>
        </w:rPr>
        <w:t xml:space="preserve">Aprende más sobre </w:t>
      </w:r>
      <w:r w:rsidR="00E31220" w:rsidRPr="00E31220">
        <w:rPr>
          <w:rFonts w:ascii="Times New Roman" w:hAnsi="Times New Roman" w:cs="Times New Roman"/>
          <w:i/>
          <w:iCs/>
          <w:noProof/>
          <w:color w:val="000000" w:themeColor="text1"/>
          <w:sz w:val="24"/>
          <w:szCs w:val="24"/>
        </w:rPr>
        <w:t>Dobbs vs. Jackson Women´s Health Organization</w:t>
      </w:r>
      <w:r w:rsidR="00E31220" w:rsidRPr="00E31220">
        <w:rPr>
          <w:rFonts w:ascii="Times New Roman" w:hAnsi="Times New Roman" w:cs="Times New Roman"/>
          <w:noProof/>
          <w:color w:val="000000" w:themeColor="text1"/>
          <w:sz w:val="24"/>
          <w:szCs w:val="24"/>
        </w:rPr>
        <w:t xml:space="preserve"> en este resumen sencillo: </w:t>
      </w:r>
      <w:hyperlink r:id="rId8" w:history="1">
        <w:r w:rsidR="00E31220" w:rsidRPr="00E31220">
          <w:rPr>
            <w:rStyle w:val="Hyperlink"/>
            <w:rFonts w:ascii="Times New Roman" w:hAnsi="Times New Roman" w:cs="Times New Roman"/>
            <w:noProof/>
            <w:color w:val="1F45F6"/>
            <w:sz w:val="24"/>
            <w:szCs w:val="24"/>
          </w:rPr>
          <w:t>bit.ly/recen-por-dobbs</w:t>
        </w:r>
      </w:hyperlink>
      <w:r w:rsidR="00E31220" w:rsidRPr="00E31220">
        <w:rPr>
          <w:rFonts w:ascii="Times New Roman" w:hAnsi="Times New Roman" w:cs="Times New Roman"/>
          <w:noProof/>
          <w:color w:val="000000" w:themeColor="text1"/>
          <w:sz w:val="24"/>
          <w:szCs w:val="24"/>
        </w:rPr>
        <w:t xml:space="preserve">. La Corte Suprema de EE.UU. actualmente está examinando este caso, el cual podría debilitar o anular la decisión anterior de la Corte en </w:t>
      </w:r>
      <w:r w:rsidR="00E31220" w:rsidRPr="00E31220">
        <w:rPr>
          <w:rFonts w:ascii="Times New Roman" w:hAnsi="Times New Roman" w:cs="Times New Roman"/>
          <w:i/>
          <w:iCs/>
          <w:noProof/>
          <w:color w:val="000000" w:themeColor="text1"/>
          <w:sz w:val="24"/>
          <w:szCs w:val="24"/>
        </w:rPr>
        <w:t>Roe vs. Wade</w:t>
      </w:r>
      <w:r w:rsidR="00E31220" w:rsidRPr="00E31220">
        <w:rPr>
          <w:rFonts w:ascii="Times New Roman" w:hAnsi="Times New Roman" w:cs="Times New Roman"/>
          <w:noProof/>
          <w:color w:val="000000" w:themeColor="text1"/>
          <w:sz w:val="24"/>
          <w:szCs w:val="24"/>
        </w:rPr>
        <w:t xml:space="preserve">.  </w:t>
      </w:r>
    </w:p>
    <w:p w14:paraId="1633D30C" w14:textId="77777777" w:rsidR="006A54E2" w:rsidRDefault="005B43DC" w:rsidP="006A54E2">
      <w:pPr>
        <w:pStyle w:val="Body"/>
        <w:spacing w:after="60" w:line="240" w:lineRule="auto"/>
        <w:ind w:right="-15"/>
        <w:rPr>
          <w:rFonts w:ascii="Times New Roman" w:hAnsi="Times New Roman" w:cs="Times New Roman"/>
          <w:noProof/>
          <w:color w:val="000000" w:themeColor="text1"/>
          <w:sz w:val="24"/>
          <w:szCs w:val="24"/>
        </w:rPr>
      </w:pPr>
      <w:r w:rsidRPr="00E8010A">
        <w:rPr>
          <w:rFonts w:ascii="Times New Roman" w:hAnsi="Times New Roman" w:cs="Times New Roman"/>
          <w:b/>
          <w:bCs/>
          <w:noProof/>
          <w:color w:val="000000" w:themeColor="text1"/>
          <w:sz w:val="24"/>
          <w:szCs w:val="24"/>
          <w:lang w:val="es-ES"/>
        </w:rPr>
        <w:t>¿Sabías</w:t>
      </w:r>
      <w:r w:rsidR="001D0398" w:rsidRPr="00E8010A">
        <w:rPr>
          <w:rFonts w:ascii="Times New Roman" w:hAnsi="Times New Roman" w:cs="Times New Roman"/>
          <w:b/>
          <w:bCs/>
          <w:noProof/>
          <w:color w:val="000000" w:themeColor="text1"/>
          <w:sz w:val="24"/>
          <w:szCs w:val="24"/>
          <w:lang w:val="es-ES"/>
        </w:rPr>
        <w:t xml:space="preserve">? </w:t>
      </w:r>
      <w:r w:rsidR="00E31220" w:rsidRPr="00E31220">
        <w:rPr>
          <w:rFonts w:ascii="Times New Roman" w:hAnsi="Times New Roman" w:cs="Times New Roman"/>
          <w:noProof/>
          <w:color w:val="000000" w:themeColor="text1"/>
          <w:sz w:val="24"/>
          <w:szCs w:val="24"/>
        </w:rPr>
        <w:t xml:space="preserve">Puedes inscribirte para recibir las intenciones de oración mensuales y actualizaciones en </w:t>
      </w:r>
      <w:r w:rsidR="00E31220" w:rsidRPr="00E31220">
        <w:rPr>
          <w:rFonts w:ascii="Times New Roman" w:hAnsi="Times New Roman" w:cs="Times New Roman"/>
          <w:i/>
          <w:iCs/>
          <w:noProof/>
          <w:color w:val="000000" w:themeColor="text1"/>
          <w:sz w:val="24"/>
          <w:szCs w:val="24"/>
        </w:rPr>
        <w:t>el caso Dobbs</w:t>
      </w:r>
      <w:r w:rsidR="00E31220" w:rsidRPr="00E31220">
        <w:rPr>
          <w:rFonts w:ascii="Times New Roman" w:hAnsi="Times New Roman" w:cs="Times New Roman"/>
          <w:noProof/>
          <w:color w:val="000000" w:themeColor="text1"/>
          <w:sz w:val="24"/>
          <w:szCs w:val="24"/>
        </w:rPr>
        <w:t xml:space="preserve"> en </w:t>
      </w:r>
      <w:hyperlink r:id="rId9" w:history="1">
        <w:r w:rsidR="00E31220" w:rsidRPr="00E31220">
          <w:rPr>
            <w:rStyle w:val="Hyperlink"/>
            <w:rFonts w:ascii="Times New Roman" w:hAnsi="Times New Roman" w:cs="Times New Roman"/>
            <w:noProof/>
            <w:color w:val="1F45F6"/>
            <w:sz w:val="24"/>
            <w:szCs w:val="24"/>
          </w:rPr>
          <w:t>prayfordobbs.com</w:t>
        </w:r>
      </w:hyperlink>
      <w:r w:rsidR="00E31220" w:rsidRPr="00E31220">
        <w:rPr>
          <w:rFonts w:ascii="Times New Roman" w:hAnsi="Times New Roman" w:cs="Times New Roman"/>
          <w:noProof/>
          <w:color w:val="000000" w:themeColor="text1"/>
          <w:sz w:val="24"/>
          <w:szCs w:val="24"/>
        </w:rPr>
        <w:t xml:space="preserve">. </w:t>
      </w:r>
    </w:p>
    <w:p w14:paraId="343B977E" w14:textId="77777777" w:rsidR="006A54E2" w:rsidRDefault="006A54E2" w:rsidP="006A54E2">
      <w:pPr>
        <w:pStyle w:val="Body"/>
        <w:spacing w:after="60" w:line="240" w:lineRule="auto"/>
        <w:ind w:right="-15"/>
        <w:rPr>
          <w:rFonts w:ascii="Times New Roman" w:hAnsi="Times New Roman" w:cs="Times New Roman"/>
          <w:i/>
          <w:iCs/>
          <w:noProof/>
          <w:color w:val="000000" w:themeColor="text1"/>
          <w:sz w:val="24"/>
          <w:szCs w:val="24"/>
          <w:lang w:val="es-ES"/>
        </w:rPr>
      </w:pPr>
    </w:p>
    <w:p w14:paraId="52BB3BF7" w14:textId="6D2F9809" w:rsidR="001D0398" w:rsidRPr="006A54E2" w:rsidRDefault="005F40D9" w:rsidP="006A54E2">
      <w:pPr>
        <w:pStyle w:val="Body"/>
        <w:spacing w:after="60" w:line="240" w:lineRule="auto"/>
        <w:ind w:right="-15"/>
        <w:jc w:val="center"/>
        <w:rPr>
          <w:rFonts w:ascii="Times New Roman" w:hAnsi="Times New Roman" w:cs="Times New Roman"/>
          <w:noProof/>
          <w:color w:val="000000" w:themeColor="text1"/>
          <w:sz w:val="24"/>
          <w:szCs w:val="24"/>
        </w:rPr>
      </w:pPr>
      <w:r w:rsidRPr="006A54E2">
        <w:rPr>
          <w:rFonts w:ascii="Times New Roman" w:hAnsi="Times New Roman" w:cs="Times New Roman"/>
          <w:i/>
          <w:iCs/>
          <w:noProof/>
          <w:color w:val="000000" w:themeColor="text1"/>
          <w:sz w:val="24"/>
          <w:szCs w:val="24"/>
          <w:lang w:val="es-ES"/>
        </w:rPr>
        <w:t>Consigue guías mensuales para oración en</w:t>
      </w:r>
      <w:r w:rsidR="001D0398" w:rsidRPr="006A54E2">
        <w:rPr>
          <w:rFonts w:ascii="Times New Roman" w:hAnsi="Times New Roman" w:cs="Times New Roman"/>
          <w:i/>
          <w:iCs/>
          <w:noProof/>
          <w:color w:val="000000" w:themeColor="text1"/>
          <w:sz w:val="24"/>
          <w:szCs w:val="24"/>
          <w:lang w:val="es-ES"/>
        </w:rPr>
        <w:t xml:space="preserve"> </w:t>
      </w:r>
      <w:hyperlink r:id="rId10" w:history="1">
        <w:r w:rsidRPr="006A54E2">
          <w:rPr>
            <w:rStyle w:val="Hyperlink"/>
            <w:rFonts w:ascii="Times New Roman" w:hAnsi="Times New Roman" w:cs="Times New Roman"/>
            <w:i/>
            <w:iCs/>
            <w:noProof/>
            <w:color w:val="0432FF"/>
            <w:sz w:val="24"/>
            <w:szCs w:val="24"/>
            <w:lang w:val="es-ES"/>
          </w:rPr>
          <w:t>respectlife.org/prayer-and-action</w:t>
        </w:r>
      </w:hyperlink>
      <w:r w:rsidR="001D0398" w:rsidRPr="006A54E2">
        <w:rPr>
          <w:rFonts w:ascii="Times New Roman" w:hAnsi="Times New Roman" w:cs="Times New Roman"/>
          <w:i/>
          <w:iCs/>
          <w:noProof/>
          <w:color w:val="000000" w:themeColor="text1"/>
          <w:sz w:val="24"/>
          <w:szCs w:val="24"/>
          <w:lang w:val="es-ES"/>
        </w:rPr>
        <w:t>!</w:t>
      </w:r>
    </w:p>
    <w:sectPr w:rsidR="001D0398" w:rsidRPr="006A54E2" w:rsidSect="00F203A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DA8A" w14:textId="77777777" w:rsidR="003F2602" w:rsidRDefault="003F2602" w:rsidP="006A54E2">
      <w:r>
        <w:separator/>
      </w:r>
    </w:p>
  </w:endnote>
  <w:endnote w:type="continuationSeparator" w:id="0">
    <w:p w14:paraId="5CFE9543" w14:textId="77777777" w:rsidR="003F2602" w:rsidRDefault="003F2602" w:rsidP="006A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LT Pro 55 Roman">
    <w:altName w:val="Times New Roman"/>
    <w:panose1 w:val="02000503000000020004"/>
    <w:charset w:val="00"/>
    <w:family w:val="swiss"/>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96D2" w14:textId="3D12E62F" w:rsidR="006A54E2" w:rsidRPr="006A54E2" w:rsidRDefault="006A54E2" w:rsidP="006A54E2">
    <w:pPr>
      <w:pStyle w:val="Default"/>
      <w:spacing w:after="60"/>
      <w:jc w:val="center"/>
      <w:rPr>
        <w:noProof/>
        <w:color w:val="000000" w:themeColor="text1"/>
        <w:sz w:val="21"/>
        <w:szCs w:val="21"/>
        <w:lang w:val="es-ES"/>
      </w:rPr>
    </w:pPr>
    <w:r w:rsidRPr="00E8010A">
      <w:rPr>
        <w:noProof/>
        <w:color w:val="000000" w:themeColor="text1"/>
        <w:sz w:val="21"/>
        <w:szCs w:val="21"/>
        <w:lang w:val="es-ES"/>
      </w:rPr>
      <w:t>Copyright © 202</w:t>
    </w:r>
    <w:r>
      <w:rPr>
        <w:noProof/>
        <w:color w:val="000000" w:themeColor="text1"/>
        <w:sz w:val="21"/>
        <w:szCs w:val="21"/>
        <w:lang w:val="es-ES"/>
      </w:rPr>
      <w:t>2</w:t>
    </w:r>
    <w:r w:rsidRPr="00E8010A">
      <w:rPr>
        <w:noProof/>
        <w:color w:val="000000" w:themeColor="text1"/>
        <w:sz w:val="21"/>
        <w:szCs w:val="21"/>
        <w:lang w:val="es-ES"/>
      </w:rPr>
      <w:t>, USCCB, Washington, D.C.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7B8A" w14:textId="77777777" w:rsidR="003F2602" w:rsidRDefault="003F2602" w:rsidP="006A54E2">
      <w:r>
        <w:separator/>
      </w:r>
    </w:p>
  </w:footnote>
  <w:footnote w:type="continuationSeparator" w:id="0">
    <w:p w14:paraId="19FD5354" w14:textId="77777777" w:rsidR="003F2602" w:rsidRDefault="003F2602" w:rsidP="006A5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909E5"/>
    <w:multiLevelType w:val="hybridMultilevel"/>
    <w:tmpl w:val="8FDC5BB4"/>
    <w:lvl w:ilvl="0" w:tplc="481E10FA">
      <w:start w:val="1"/>
      <w:numFmt w:val="bullet"/>
      <w:lvlText w:val=""/>
      <w:lvlJc w:val="left"/>
      <w:pPr>
        <w:ind w:left="720" w:hanging="360"/>
      </w:pPr>
      <w:rPr>
        <w:rFonts w:ascii="Symbol" w:eastAsiaTheme="minorHAns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AA4CBF"/>
    <w:multiLevelType w:val="multilevel"/>
    <w:tmpl w:val="F82EC664"/>
    <w:styleLink w:val="List0"/>
    <w:lvl w:ilvl="0">
      <w:numFmt w:val="bullet"/>
      <w:lvlText w:val="•"/>
      <w:lvlJc w:val="left"/>
      <w:pPr>
        <w:ind w:left="0" w:firstLine="0"/>
      </w:pPr>
      <w:rPr>
        <w:position w:val="0"/>
        <w:lang w:val="en-US"/>
      </w:rPr>
    </w:lvl>
    <w:lvl w:ilvl="1">
      <w:start w:val="1"/>
      <w:numFmt w:val="bullet"/>
      <w:lvlText w:val="o"/>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o"/>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o"/>
      <w:lvlJc w:val="left"/>
      <w:pPr>
        <w:ind w:left="0" w:firstLine="0"/>
      </w:pPr>
      <w:rPr>
        <w:position w:val="0"/>
        <w:lang w:val="en-US"/>
      </w:rPr>
    </w:lvl>
    <w:lvl w:ilvl="8">
      <w:start w:val="1"/>
      <w:numFmt w:val="bullet"/>
      <w:lvlText w:val="▪"/>
      <w:lvlJc w:val="left"/>
      <w:pPr>
        <w:ind w:left="0" w:firstLine="0"/>
      </w:pPr>
      <w:rPr>
        <w:position w:val="0"/>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68"/>
    <w:rsid w:val="001D0398"/>
    <w:rsid w:val="002869E0"/>
    <w:rsid w:val="002F6ECE"/>
    <w:rsid w:val="003F2602"/>
    <w:rsid w:val="00403C1A"/>
    <w:rsid w:val="0046554C"/>
    <w:rsid w:val="005B43DC"/>
    <w:rsid w:val="005F20DE"/>
    <w:rsid w:val="005F40D9"/>
    <w:rsid w:val="0061659B"/>
    <w:rsid w:val="006172F9"/>
    <w:rsid w:val="006A54E2"/>
    <w:rsid w:val="006E0AD6"/>
    <w:rsid w:val="007C0364"/>
    <w:rsid w:val="00861322"/>
    <w:rsid w:val="009D2EE9"/>
    <w:rsid w:val="00A767B4"/>
    <w:rsid w:val="00B71968"/>
    <w:rsid w:val="00C85E44"/>
    <w:rsid w:val="00C9200D"/>
    <w:rsid w:val="00CA01A7"/>
    <w:rsid w:val="00CC5810"/>
    <w:rsid w:val="00D3251D"/>
    <w:rsid w:val="00E31220"/>
    <w:rsid w:val="00E7756B"/>
    <w:rsid w:val="00E8010A"/>
    <w:rsid w:val="00F167BC"/>
    <w:rsid w:val="00F203A3"/>
    <w:rsid w:val="00F650E4"/>
    <w:rsid w:val="00F8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F069B4"/>
  <w15:chartTrackingRefBased/>
  <w15:docId w15:val="{760A91E7-3A0B-6246-8E04-5508AC7C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D0398"/>
    <w:pPr>
      <w:spacing w:after="200" w:line="276" w:lineRule="auto"/>
    </w:pPr>
    <w:rPr>
      <w:rFonts w:ascii="Calibri" w:eastAsia="Arial Unicode MS" w:hAnsi="Arial Unicode MS" w:cs="Arial Unicode MS"/>
      <w:color w:val="000000"/>
      <w:sz w:val="22"/>
      <w:szCs w:val="22"/>
      <w:u w:color="000000"/>
    </w:rPr>
  </w:style>
  <w:style w:type="paragraph" w:customStyle="1" w:styleId="Default">
    <w:name w:val="Default"/>
    <w:rsid w:val="001D0398"/>
    <w:pPr>
      <w:autoSpaceDE w:val="0"/>
      <w:autoSpaceDN w:val="0"/>
      <w:adjustRightInd w:val="0"/>
    </w:pPr>
    <w:rPr>
      <w:rFonts w:ascii="Times New Roman" w:hAnsi="Times New Roman" w:cs="Times New Roman"/>
      <w:color w:val="000000"/>
    </w:rPr>
  </w:style>
  <w:style w:type="character" w:styleId="Hyperlink">
    <w:name w:val="Hyperlink"/>
    <w:unhideWhenUsed/>
    <w:rsid w:val="001D0398"/>
    <w:rPr>
      <w:u w:val="single"/>
    </w:rPr>
  </w:style>
  <w:style w:type="numbering" w:customStyle="1" w:styleId="List0">
    <w:name w:val="List 0"/>
    <w:rsid w:val="001D0398"/>
    <w:pPr>
      <w:numPr>
        <w:numId w:val="1"/>
      </w:numPr>
    </w:pPr>
  </w:style>
  <w:style w:type="character" w:styleId="FollowedHyperlink">
    <w:name w:val="FollowedHyperlink"/>
    <w:basedOn w:val="DefaultParagraphFont"/>
    <w:uiPriority w:val="99"/>
    <w:semiHidden/>
    <w:unhideWhenUsed/>
    <w:rsid w:val="001D0398"/>
    <w:rPr>
      <w:color w:val="954F72" w:themeColor="followedHyperlink"/>
      <w:u w:val="single"/>
    </w:rPr>
  </w:style>
  <w:style w:type="character" w:styleId="UnresolvedMention">
    <w:name w:val="Unresolved Mention"/>
    <w:basedOn w:val="DefaultParagraphFont"/>
    <w:uiPriority w:val="99"/>
    <w:semiHidden/>
    <w:unhideWhenUsed/>
    <w:rsid w:val="00C85E44"/>
    <w:rPr>
      <w:color w:val="605E5C"/>
      <w:shd w:val="clear" w:color="auto" w:fill="E1DFDD"/>
    </w:rPr>
  </w:style>
  <w:style w:type="paragraph" w:styleId="ListParagraph">
    <w:name w:val="List Paragraph"/>
    <w:basedOn w:val="Normal"/>
    <w:uiPriority w:val="34"/>
    <w:qFormat/>
    <w:rsid w:val="00C85E44"/>
    <w:pPr>
      <w:ind w:left="720"/>
      <w:contextualSpacing/>
    </w:pPr>
  </w:style>
  <w:style w:type="paragraph" w:styleId="Header">
    <w:name w:val="header"/>
    <w:basedOn w:val="Normal"/>
    <w:link w:val="HeaderChar"/>
    <w:uiPriority w:val="99"/>
    <w:unhideWhenUsed/>
    <w:rsid w:val="006A54E2"/>
    <w:pPr>
      <w:tabs>
        <w:tab w:val="center" w:pos="4680"/>
        <w:tab w:val="right" w:pos="9360"/>
      </w:tabs>
    </w:pPr>
  </w:style>
  <w:style w:type="character" w:customStyle="1" w:styleId="HeaderChar">
    <w:name w:val="Header Char"/>
    <w:basedOn w:val="DefaultParagraphFont"/>
    <w:link w:val="Header"/>
    <w:uiPriority w:val="99"/>
    <w:rsid w:val="006A54E2"/>
  </w:style>
  <w:style w:type="paragraph" w:styleId="Footer">
    <w:name w:val="footer"/>
    <w:basedOn w:val="Normal"/>
    <w:link w:val="FooterChar"/>
    <w:uiPriority w:val="99"/>
    <w:unhideWhenUsed/>
    <w:rsid w:val="006A54E2"/>
    <w:pPr>
      <w:tabs>
        <w:tab w:val="center" w:pos="4680"/>
        <w:tab w:val="right" w:pos="9360"/>
      </w:tabs>
    </w:pPr>
  </w:style>
  <w:style w:type="character" w:customStyle="1" w:styleId="FooterChar">
    <w:name w:val="Footer Char"/>
    <w:basedOn w:val="DefaultParagraphFont"/>
    <w:link w:val="Footer"/>
    <w:uiPriority w:val="99"/>
    <w:rsid w:val="006A5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recen-por-dobb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t.ly/como-rezar-el-rosar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spectlife.org/prayer-and-action" TargetMode="External"/><Relationship Id="rId4" Type="http://schemas.openxmlformats.org/officeDocument/2006/relationships/webSettings" Target="webSettings.xml"/><Relationship Id="rId9" Type="http://schemas.openxmlformats.org/officeDocument/2006/relationships/hyperlink" Target="https://www.prayfordob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440</Words>
  <Characters>2413</Characters>
  <Application>Microsoft Office Word</Application>
  <DocSecurity>0</DocSecurity>
  <Lines>100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McGuire</dc:creator>
  <cp:keywords/>
  <dc:description/>
  <cp:lastModifiedBy>Anne McGuire</cp:lastModifiedBy>
  <cp:revision>5</cp:revision>
  <dcterms:created xsi:type="dcterms:W3CDTF">2021-09-21T21:10:00Z</dcterms:created>
  <dcterms:modified xsi:type="dcterms:W3CDTF">2022-02-15T21:28:00Z</dcterms:modified>
</cp:coreProperties>
</file>