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1CEE9" w14:textId="77777777" w:rsidR="006F0F9D" w:rsidRPr="00931AB4" w:rsidRDefault="006F0F9D" w:rsidP="00931AB4">
      <w:pPr>
        <w:sectPr w:rsidR="006F0F9D" w:rsidRPr="00931AB4" w:rsidSect="00931AB4">
          <w:headerReference w:type="default" r:id="rId9"/>
          <w:footerReference w:type="default" r:id="rId10"/>
          <w:headerReference w:type="first" r:id="rId11"/>
          <w:type w:val="continuous"/>
          <w:pgSz w:w="12240" w:h="15840"/>
          <w:pgMar w:top="360" w:right="1440" w:bottom="720" w:left="1800" w:header="0" w:footer="0" w:gutter="0"/>
          <w:pgNumType w:start="1"/>
          <w:cols w:num="2" w:space="720" w:equalWidth="0">
            <w:col w:w="7328" w:space="40"/>
            <w:col w:w="1632"/>
          </w:cols>
          <w:titlePg/>
          <w:docGrid w:linePitch="299"/>
        </w:sectPr>
      </w:pPr>
    </w:p>
    <w:p w14:paraId="282BA13B" w14:textId="77777777" w:rsidR="003E68D8" w:rsidRPr="008669B3" w:rsidRDefault="003E68D8" w:rsidP="003E68D8">
      <w:pPr>
        <w:shd w:val="clear" w:color="auto" w:fill="FFFFFF"/>
        <w:spacing w:line="240" w:lineRule="auto"/>
        <w:jc w:val="center"/>
        <w:rPr>
          <w:b/>
          <w:bCs/>
          <w:color w:val="222222"/>
          <w:sz w:val="24"/>
          <w:szCs w:val="24"/>
          <w:lang w:val="es-AR"/>
        </w:rPr>
      </w:pPr>
      <w:r w:rsidRPr="008669B3">
        <w:rPr>
          <w:b/>
          <w:bCs/>
          <w:color w:val="222222"/>
          <w:sz w:val="24"/>
          <w:szCs w:val="24"/>
          <w:lang w:val="es-AR"/>
        </w:rPr>
        <w:t>Declaración del presidente sobre el aniversario de Dobbs</w:t>
      </w:r>
    </w:p>
    <w:p w14:paraId="2CD50D15" w14:textId="77777777" w:rsidR="003E68D8" w:rsidRPr="008669B3" w:rsidRDefault="003E68D8" w:rsidP="003E68D8">
      <w:pPr>
        <w:shd w:val="clear" w:color="auto" w:fill="FFFFFF"/>
        <w:spacing w:line="240" w:lineRule="auto"/>
        <w:jc w:val="center"/>
        <w:rPr>
          <w:color w:val="222222"/>
          <w:sz w:val="24"/>
          <w:szCs w:val="24"/>
          <w:lang w:val="es-AR"/>
        </w:rPr>
      </w:pPr>
      <w:r w:rsidRPr="008669B3">
        <w:rPr>
          <w:color w:val="222222"/>
          <w:sz w:val="24"/>
          <w:szCs w:val="24"/>
          <w:lang w:val="es-AR"/>
        </w:rPr>
        <w:t>6 de junio de 2025</w:t>
      </w:r>
    </w:p>
    <w:p w14:paraId="04639E66" w14:textId="77777777" w:rsidR="003E68D8" w:rsidRPr="008669B3" w:rsidRDefault="003E68D8" w:rsidP="003E68D8">
      <w:pPr>
        <w:shd w:val="clear" w:color="auto" w:fill="FFFFFF"/>
        <w:spacing w:line="240" w:lineRule="auto"/>
        <w:rPr>
          <w:color w:val="222222"/>
          <w:sz w:val="16"/>
          <w:szCs w:val="16"/>
          <w:lang w:val="es-AR"/>
        </w:rPr>
      </w:pPr>
    </w:p>
    <w:p w14:paraId="7CC05245" w14:textId="77777777" w:rsidR="003E68D8" w:rsidRPr="008669B3" w:rsidRDefault="003E68D8" w:rsidP="003E68D8">
      <w:pPr>
        <w:shd w:val="clear" w:color="auto" w:fill="FFFFFF"/>
        <w:spacing w:line="240" w:lineRule="auto"/>
        <w:rPr>
          <w:color w:val="222222"/>
          <w:sz w:val="24"/>
          <w:szCs w:val="24"/>
          <w:lang w:val="es-AR"/>
        </w:rPr>
      </w:pPr>
      <w:r w:rsidRPr="008669B3">
        <w:rPr>
          <w:color w:val="222222"/>
          <w:sz w:val="24"/>
          <w:szCs w:val="24"/>
          <w:lang w:val="es-AR"/>
        </w:rPr>
        <w:t>El 24 de junio de 2025 marca el tercer aniversario del fallo de la Corte Suprema en el caso Dobbs v. Jackson Women's Health Organization, que anuló Roe vs. Wade y puso fin a casi cincuenta años de aborto prácticamente ilimitado en todo el país.  Nunca se había perdido la esperanza en el poder de Dios para corregir ese mal y lograr lo que el mundo creía imposible.  Durante este Año Jubilar de Esperanza, estamos llamados a reflexionar más profundamente sobre la esperanza perdurable alcanzada para nosotros por medio de la muerte y resurrección de nuestro Señor Jesucristo.</w:t>
      </w:r>
    </w:p>
    <w:p w14:paraId="79210923" w14:textId="77777777" w:rsidR="003E68D8" w:rsidRPr="008669B3" w:rsidRDefault="003E68D8" w:rsidP="003E68D8">
      <w:pPr>
        <w:shd w:val="clear" w:color="auto" w:fill="FFFFFF"/>
        <w:spacing w:line="240" w:lineRule="auto"/>
        <w:rPr>
          <w:color w:val="222222"/>
          <w:sz w:val="24"/>
          <w:szCs w:val="24"/>
          <w:lang w:val="es-AR"/>
        </w:rPr>
      </w:pPr>
    </w:p>
    <w:p w14:paraId="03688F76" w14:textId="4A4A0576" w:rsidR="003E68D8" w:rsidRPr="008669B3" w:rsidRDefault="003E68D8" w:rsidP="003E68D8">
      <w:pPr>
        <w:shd w:val="clear" w:color="auto" w:fill="FFFFFF"/>
        <w:spacing w:line="240" w:lineRule="auto"/>
        <w:rPr>
          <w:color w:val="222222"/>
          <w:sz w:val="24"/>
          <w:szCs w:val="24"/>
          <w:lang w:val="es-AR"/>
        </w:rPr>
      </w:pPr>
      <w:r w:rsidRPr="008669B3">
        <w:rPr>
          <w:color w:val="222222"/>
          <w:sz w:val="24"/>
          <w:szCs w:val="24"/>
          <w:lang w:val="es-AR"/>
        </w:rPr>
        <w:t>El fallo Dobbs dio a los estados la libertad de proteger a los niños no nacidos y también allanó el camino para victorias pro vida en el ámbito nacional.  El gobierno federal está ahora más cerca que nunca de desfinanciar a Planned Parenthood y a otras organizaciones cuya especulación con el aborto perjudica a mujeres y a bebés.</w:t>
      </w:r>
    </w:p>
    <w:p w14:paraId="5D544C33" w14:textId="77777777" w:rsidR="003E68D8" w:rsidRPr="008669B3" w:rsidRDefault="003E68D8" w:rsidP="003E68D8">
      <w:pPr>
        <w:shd w:val="clear" w:color="auto" w:fill="FFFFFF"/>
        <w:spacing w:line="240" w:lineRule="auto"/>
        <w:rPr>
          <w:color w:val="222222"/>
          <w:sz w:val="24"/>
          <w:szCs w:val="24"/>
          <w:lang w:val="es-AR"/>
        </w:rPr>
      </w:pPr>
    </w:p>
    <w:p w14:paraId="05FC326C" w14:textId="263F829E" w:rsidR="003E68D8" w:rsidRPr="008669B3" w:rsidRDefault="003E68D8" w:rsidP="003E68D8">
      <w:pPr>
        <w:shd w:val="clear" w:color="auto" w:fill="FFFFFF"/>
        <w:spacing w:line="240" w:lineRule="auto"/>
        <w:rPr>
          <w:color w:val="222222"/>
          <w:sz w:val="24"/>
          <w:szCs w:val="24"/>
          <w:lang w:val="es-AR"/>
        </w:rPr>
      </w:pPr>
      <w:r w:rsidRPr="008669B3">
        <w:rPr>
          <w:color w:val="222222"/>
          <w:sz w:val="24"/>
          <w:szCs w:val="24"/>
          <w:lang w:val="es-AR"/>
        </w:rPr>
        <w:t xml:space="preserve">Al mismo tiempo, sabemos que varios estados han promulgado políticas extremas a favor del aborto, anulando las salvaguardas existentes a favor de la vida, y algunos estados dejan a los niños en situación de vulnerabilidad ante el aborto incluso hasta el nacimiento.  A pesar del bien que logró el fallo Dobbs, la batalla por la vida está lejos de terminar. Insto a todos los católicos a que </w:t>
      </w:r>
      <w:hyperlink r:id="rId12" w:history="1">
        <w:r w:rsidRPr="008669B3">
          <w:rPr>
            <w:rStyle w:val="Hyperlink"/>
            <w:sz w:val="24"/>
            <w:szCs w:val="24"/>
            <w:lang w:val="es-AR"/>
          </w:rPr>
          <w:t>pidan a sus funcionarios electos</w:t>
        </w:r>
      </w:hyperlink>
      <w:r w:rsidRPr="008669B3">
        <w:rPr>
          <w:color w:val="222222"/>
          <w:sz w:val="24"/>
          <w:szCs w:val="24"/>
          <w:lang w:val="es-AR"/>
        </w:rPr>
        <w:t xml:space="preserve"> que participen en todos los temas que amenacen el don de la vida humana, en particular la amenaza del aborto.</w:t>
      </w:r>
      <w:hyperlink r:id="rId13" w:history="1"/>
    </w:p>
    <w:p w14:paraId="3727104F" w14:textId="77777777" w:rsidR="003E68D8" w:rsidRPr="008669B3" w:rsidRDefault="003E68D8" w:rsidP="003E68D8">
      <w:pPr>
        <w:shd w:val="clear" w:color="auto" w:fill="FFFFFF"/>
        <w:spacing w:line="240" w:lineRule="auto"/>
        <w:rPr>
          <w:color w:val="222222"/>
          <w:sz w:val="24"/>
          <w:szCs w:val="24"/>
          <w:lang w:val="es-AR"/>
        </w:rPr>
      </w:pPr>
    </w:p>
    <w:p w14:paraId="70A96D94" w14:textId="45D79B22" w:rsidR="003E68D8" w:rsidRPr="008669B3" w:rsidRDefault="003E68D8" w:rsidP="003E68D8">
      <w:pPr>
        <w:shd w:val="clear" w:color="auto" w:fill="FFFFFF"/>
        <w:spacing w:line="240" w:lineRule="auto"/>
        <w:rPr>
          <w:color w:val="222222"/>
          <w:sz w:val="24"/>
          <w:szCs w:val="24"/>
          <w:lang w:val="es-AR"/>
        </w:rPr>
      </w:pPr>
      <w:r w:rsidRPr="008669B3">
        <w:rPr>
          <w:color w:val="222222"/>
          <w:sz w:val="24"/>
          <w:szCs w:val="24"/>
          <w:lang w:val="es-AR"/>
        </w:rPr>
        <w:t xml:space="preserve">Al enfrentar los desafíos de nuestro tiempo, que encontremos de nuevo la esperanza en este Año jubilar y fortalezcamos nuestra determinación de servir a la causa de la vida.  Que nuestras parroquias católicas continúen acogiendo, abrazando y acompañando a las mujeres que enfrentan embarazos inesperados o difíciles por medio de iniciativas, como </w:t>
      </w:r>
      <w:hyperlink r:id="rId14" w:history="1">
        <w:r w:rsidRPr="008669B3">
          <w:rPr>
            <w:rStyle w:val="Hyperlink"/>
            <w:sz w:val="24"/>
            <w:szCs w:val="24"/>
            <w:lang w:val="es-AR"/>
          </w:rPr>
          <w:t>Camina con madres necesitadas</w:t>
        </w:r>
      </w:hyperlink>
      <w:r w:rsidRPr="008669B3">
        <w:rPr>
          <w:color w:val="222222"/>
          <w:sz w:val="24"/>
          <w:szCs w:val="24"/>
          <w:lang w:val="es-AR"/>
        </w:rPr>
        <w:t xml:space="preserve">. Y que nunca nos cansemos de compartir el mensaje de misericordia de Cristo con todos los que están sufriendo después de un aborto con la ayuda de ministerios como el </w:t>
      </w:r>
      <w:hyperlink r:id="rId15" w:history="1">
        <w:r w:rsidRPr="008669B3">
          <w:rPr>
            <w:rStyle w:val="Hyperlink"/>
            <w:sz w:val="24"/>
            <w:szCs w:val="24"/>
            <w:lang w:val="es-AR"/>
          </w:rPr>
          <w:t>Proyecto Raquel</w:t>
        </w:r>
      </w:hyperlink>
      <w:r w:rsidRPr="008669B3">
        <w:rPr>
          <w:color w:val="222222"/>
          <w:sz w:val="24"/>
          <w:szCs w:val="24"/>
          <w:lang w:val="es-AR"/>
        </w:rPr>
        <w:t xml:space="preserve">. </w:t>
      </w:r>
      <w:hyperlink r:id="rId16" w:history="1"/>
      <w:hyperlink r:id="rId17" w:history="1"/>
      <w:r w:rsidRPr="008669B3">
        <w:rPr>
          <w:color w:val="222222"/>
          <w:sz w:val="24"/>
          <w:szCs w:val="24"/>
          <w:lang w:val="es-AR"/>
        </w:rPr>
        <w:t xml:space="preserve"> </w:t>
      </w:r>
    </w:p>
    <w:p w14:paraId="2EDDC087" w14:textId="77777777" w:rsidR="003E68D8" w:rsidRPr="008669B3" w:rsidRDefault="003E68D8" w:rsidP="003E68D8">
      <w:pPr>
        <w:shd w:val="clear" w:color="auto" w:fill="FFFFFF"/>
        <w:spacing w:line="240" w:lineRule="auto"/>
        <w:rPr>
          <w:color w:val="222222"/>
          <w:sz w:val="24"/>
          <w:szCs w:val="24"/>
          <w:lang w:val="es-AR"/>
        </w:rPr>
      </w:pPr>
    </w:p>
    <w:p w14:paraId="0C2FB4F7" w14:textId="77777777" w:rsidR="003E68D8" w:rsidRPr="008669B3" w:rsidRDefault="003E68D8" w:rsidP="003E68D8">
      <w:pPr>
        <w:shd w:val="clear" w:color="auto" w:fill="FFFFFF"/>
        <w:spacing w:line="240" w:lineRule="auto"/>
        <w:rPr>
          <w:color w:val="222222"/>
          <w:sz w:val="24"/>
          <w:szCs w:val="24"/>
          <w:lang w:val="es-AR"/>
        </w:rPr>
      </w:pPr>
      <w:r w:rsidRPr="008669B3">
        <w:rPr>
          <w:color w:val="222222"/>
          <w:sz w:val="24"/>
          <w:szCs w:val="24"/>
          <w:lang w:val="es-AR"/>
        </w:rPr>
        <w:t xml:space="preserve">Incluso en medio de los crecientes ataques contra la vida humana, sabemos que las “tempestades nunca podrán prevalecer, porque estamos anclados en la esperanza de la gracia, que nos hace capaces de vivir en Cristo superando el pecado, el miedo y la muerte”. A medida que avanzamos con esperanza, que estemos unidos en nuestras iniciativas por proteger el don de la vida de Dios, en cada etapa y circunstancia. </w:t>
      </w:r>
      <w:r>
        <w:rPr>
          <w:color w:val="222222"/>
          <w:sz w:val="24"/>
          <w:szCs w:val="24"/>
          <w:vertAlign w:val="superscript"/>
        </w:rPr>
        <w:endnoteReference w:id="1"/>
      </w:r>
      <w:r w:rsidRPr="008669B3">
        <w:rPr>
          <w:color w:val="222222"/>
          <w:sz w:val="24"/>
          <w:szCs w:val="24"/>
          <w:lang w:val="es-AR"/>
        </w:rPr>
        <w:t xml:space="preserve"> </w:t>
      </w:r>
    </w:p>
    <w:p w14:paraId="1D3E2ADE" w14:textId="77777777" w:rsidR="003E68D8" w:rsidRPr="008669B3" w:rsidRDefault="003E68D8" w:rsidP="003E68D8">
      <w:pPr>
        <w:shd w:val="clear" w:color="auto" w:fill="FFFFFF"/>
        <w:spacing w:line="240" w:lineRule="auto"/>
        <w:rPr>
          <w:color w:val="222222"/>
          <w:sz w:val="24"/>
          <w:szCs w:val="24"/>
          <w:lang w:val="es-AR"/>
        </w:rPr>
      </w:pPr>
    </w:p>
    <w:p w14:paraId="74FF56E5" w14:textId="77777777" w:rsidR="003E68D8" w:rsidRPr="008669B3" w:rsidRDefault="003E68D8" w:rsidP="003E68D8">
      <w:pPr>
        <w:shd w:val="clear" w:color="auto" w:fill="FFFFFF"/>
        <w:spacing w:line="240" w:lineRule="auto"/>
        <w:rPr>
          <w:color w:val="222222"/>
          <w:sz w:val="24"/>
          <w:szCs w:val="24"/>
          <w:lang w:val="es-AR"/>
        </w:rPr>
      </w:pPr>
    </w:p>
    <w:p w14:paraId="02B57DA4" w14:textId="77777777" w:rsidR="003E68D8" w:rsidRPr="008669B3" w:rsidRDefault="003E68D8" w:rsidP="003E68D8">
      <w:pPr>
        <w:shd w:val="clear" w:color="auto" w:fill="FFFFFF"/>
        <w:spacing w:line="240" w:lineRule="auto"/>
        <w:rPr>
          <w:color w:val="222222"/>
          <w:sz w:val="24"/>
          <w:szCs w:val="24"/>
          <w:lang w:val="es-AR"/>
        </w:rPr>
      </w:pPr>
    </w:p>
    <w:p w14:paraId="07A1A62B" w14:textId="77777777" w:rsidR="003E68D8" w:rsidRPr="008669B3" w:rsidRDefault="003E68D8" w:rsidP="003E68D8">
      <w:pPr>
        <w:shd w:val="clear" w:color="auto" w:fill="FFFFFF"/>
        <w:spacing w:line="240" w:lineRule="auto"/>
        <w:rPr>
          <w:color w:val="222222"/>
          <w:sz w:val="24"/>
          <w:szCs w:val="24"/>
          <w:lang w:val="es-AR"/>
        </w:rPr>
      </w:pPr>
      <w:r w:rsidRPr="008669B3">
        <w:rPr>
          <w:color w:val="222222"/>
          <w:sz w:val="24"/>
          <w:szCs w:val="24"/>
          <w:lang w:val="es-AR"/>
        </w:rPr>
        <w:t xml:space="preserve">Reverendísimo Daniel E. Thomas </w:t>
      </w:r>
    </w:p>
    <w:p w14:paraId="5F706BD4" w14:textId="77777777" w:rsidR="003E68D8" w:rsidRPr="008669B3" w:rsidRDefault="003E68D8" w:rsidP="003E68D8">
      <w:pPr>
        <w:spacing w:line="240" w:lineRule="auto"/>
        <w:rPr>
          <w:color w:val="222222"/>
          <w:sz w:val="24"/>
          <w:szCs w:val="24"/>
          <w:lang w:val="es-AR"/>
        </w:rPr>
      </w:pPr>
      <w:r w:rsidRPr="008669B3">
        <w:rPr>
          <w:color w:val="222222"/>
          <w:sz w:val="24"/>
          <w:szCs w:val="24"/>
          <w:lang w:val="es-AR"/>
        </w:rPr>
        <w:t xml:space="preserve">Obispo de Toledo </w:t>
      </w:r>
    </w:p>
    <w:p w14:paraId="76E59B4A" w14:textId="77777777" w:rsidR="003E68D8" w:rsidRPr="008669B3" w:rsidRDefault="003E68D8" w:rsidP="003E68D8">
      <w:pPr>
        <w:spacing w:line="240" w:lineRule="auto"/>
        <w:rPr>
          <w:rFonts w:eastAsiaTheme="minorHAnsi"/>
          <w:kern w:val="2"/>
          <w:lang w:val="es-AR"/>
          <w14:ligatures w14:val="standardContextual"/>
        </w:rPr>
      </w:pPr>
      <w:r w:rsidRPr="008669B3">
        <w:rPr>
          <w:color w:val="222222"/>
          <w:sz w:val="24"/>
          <w:szCs w:val="24"/>
          <w:lang w:val="es-AR"/>
        </w:rPr>
        <w:t>Presidente, Comité para las Actividades Pro-Vida de la USCCB</w:t>
      </w:r>
    </w:p>
    <w:p w14:paraId="61835D64" w14:textId="77777777" w:rsidR="003E68D8" w:rsidRPr="008669B3" w:rsidRDefault="003E68D8" w:rsidP="003E68D8">
      <w:pPr>
        <w:shd w:val="clear" w:color="auto" w:fill="FFFFFF"/>
        <w:spacing w:line="240" w:lineRule="auto"/>
        <w:rPr>
          <w:color w:val="222222"/>
          <w:sz w:val="24"/>
          <w:szCs w:val="24"/>
          <w:lang w:val="es-AR"/>
        </w:rPr>
      </w:pPr>
      <w:r w:rsidRPr="008669B3">
        <w:rPr>
          <w:color w:val="222222"/>
          <w:sz w:val="24"/>
          <w:szCs w:val="24"/>
          <w:lang w:val="es-AR"/>
        </w:rPr>
        <w:br/>
      </w:r>
    </w:p>
    <w:p w14:paraId="07A2BABF" w14:textId="77777777" w:rsidR="003E68D8" w:rsidRPr="008669B3" w:rsidRDefault="003E68D8" w:rsidP="00EC57C9">
      <w:pPr>
        <w:widowControl/>
        <w:autoSpaceDE/>
        <w:autoSpaceDN/>
        <w:spacing w:line="240" w:lineRule="auto"/>
        <w:ind w:left="3600" w:firstLine="720"/>
        <w:rPr>
          <w:rFonts w:eastAsia="Calibri"/>
          <w:lang w:val="es-AR"/>
        </w:rPr>
      </w:pPr>
    </w:p>
    <w:sectPr w:rsidR="003E68D8" w:rsidRPr="008669B3" w:rsidSect="00F31C9D">
      <w:footerReference w:type="default" r:id="rId18"/>
      <w:type w:val="continuous"/>
      <w:pgSz w:w="12240" w:h="15840"/>
      <w:pgMar w:top="360" w:right="1440" w:bottom="720" w:left="180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A5452" w14:textId="77777777" w:rsidR="002B18F0" w:rsidRDefault="002B18F0">
      <w:r>
        <w:separator/>
      </w:r>
    </w:p>
  </w:endnote>
  <w:endnote w:type="continuationSeparator" w:id="0">
    <w:p w14:paraId="477E6BB5" w14:textId="77777777" w:rsidR="002B18F0" w:rsidRDefault="002B18F0">
      <w:r>
        <w:continuationSeparator/>
      </w:r>
    </w:p>
  </w:endnote>
  <w:endnote w:id="1">
    <w:p w14:paraId="27A9E4CD" w14:textId="77777777" w:rsidR="003E68D8" w:rsidRDefault="003E68D8" w:rsidP="003E68D8">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i/>
          <w:iCs/>
        </w:rPr>
        <w:t>Spes non confundit, 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08BFF" w14:textId="77777777" w:rsidR="006F0F9D" w:rsidRDefault="006F0F9D">
    <w:pP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5F53" w14:textId="77777777" w:rsidR="006F0F9D" w:rsidRDefault="006F0F9D">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FB340" w14:textId="77777777" w:rsidR="002B18F0" w:rsidRDefault="002B18F0">
      <w:r>
        <w:separator/>
      </w:r>
    </w:p>
  </w:footnote>
  <w:footnote w:type="continuationSeparator" w:id="0">
    <w:p w14:paraId="0B7CF3E2" w14:textId="77777777" w:rsidR="002B18F0" w:rsidRDefault="002B1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4320" w14:textId="77777777" w:rsidR="002979BA" w:rsidRDefault="002979BA">
    <w:r>
      <w:rPr>
        <w:noProof/>
      </w:rPr>
      <w:drawing>
        <wp:anchor distT="0" distB="0" distL="114300" distR="114300" simplePos="0" relativeHeight="251659264" behindDoc="0" locked="0" layoutInCell="1" allowOverlap="1" wp14:anchorId="6442CEA2" wp14:editId="71FE0E4A">
          <wp:simplePos x="0" y="0"/>
          <wp:positionH relativeFrom="column">
            <wp:posOffset>-1134110</wp:posOffset>
          </wp:positionH>
          <wp:positionV relativeFrom="paragraph">
            <wp:posOffset>0</wp:posOffset>
          </wp:positionV>
          <wp:extent cx="7756525" cy="1301750"/>
          <wp:effectExtent l="0" t="0" r="3175" b="6350"/>
          <wp:wrapTopAndBottom/>
          <wp:docPr id="9711360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36033"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56525" cy="1301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5A96" w14:textId="77777777" w:rsidR="002979BA" w:rsidRDefault="002979BA">
    <w:r>
      <w:rPr>
        <w:noProof/>
      </w:rPr>
      <w:drawing>
        <wp:anchor distT="0" distB="0" distL="114300" distR="114300" simplePos="0" relativeHeight="251658240" behindDoc="0" locked="0" layoutInCell="1" allowOverlap="1" wp14:anchorId="3A772D3C" wp14:editId="090F367C">
          <wp:simplePos x="0" y="0"/>
          <wp:positionH relativeFrom="column">
            <wp:posOffset>-1117600</wp:posOffset>
          </wp:positionH>
          <wp:positionV relativeFrom="paragraph">
            <wp:posOffset>6350</wp:posOffset>
          </wp:positionV>
          <wp:extent cx="7730490" cy="1288415"/>
          <wp:effectExtent l="0" t="0" r="3810" b="0"/>
          <wp:wrapTopAndBottom/>
          <wp:docPr id="702676532" name="Picture 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76532" name="Picture 3">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30490" cy="12884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7"/>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7F"/>
    <w:rsid w:val="0003667B"/>
    <w:rsid w:val="000478B3"/>
    <w:rsid w:val="00050670"/>
    <w:rsid w:val="00054366"/>
    <w:rsid w:val="00061DEE"/>
    <w:rsid w:val="00067E29"/>
    <w:rsid w:val="000945CC"/>
    <w:rsid w:val="000B693D"/>
    <w:rsid w:val="00104BD2"/>
    <w:rsid w:val="00115F98"/>
    <w:rsid w:val="00125C04"/>
    <w:rsid w:val="00134A20"/>
    <w:rsid w:val="00146641"/>
    <w:rsid w:val="00186352"/>
    <w:rsid w:val="001A2C74"/>
    <w:rsid w:val="001B4C22"/>
    <w:rsid w:val="001B7EC3"/>
    <w:rsid w:val="002175DA"/>
    <w:rsid w:val="00232F8D"/>
    <w:rsid w:val="00241153"/>
    <w:rsid w:val="0025387F"/>
    <w:rsid w:val="00257672"/>
    <w:rsid w:val="00274191"/>
    <w:rsid w:val="00294326"/>
    <w:rsid w:val="002979BA"/>
    <w:rsid w:val="002B18F0"/>
    <w:rsid w:val="002E2769"/>
    <w:rsid w:val="002E4436"/>
    <w:rsid w:val="002F5277"/>
    <w:rsid w:val="00362BE4"/>
    <w:rsid w:val="003B1AF6"/>
    <w:rsid w:val="003B4448"/>
    <w:rsid w:val="003C3D86"/>
    <w:rsid w:val="003D3C86"/>
    <w:rsid w:val="003E68D8"/>
    <w:rsid w:val="00474BF6"/>
    <w:rsid w:val="004D06B4"/>
    <w:rsid w:val="004D25FA"/>
    <w:rsid w:val="004F237E"/>
    <w:rsid w:val="004F3C0F"/>
    <w:rsid w:val="00514E4F"/>
    <w:rsid w:val="00557E0D"/>
    <w:rsid w:val="0058370E"/>
    <w:rsid w:val="005D4786"/>
    <w:rsid w:val="00621A1D"/>
    <w:rsid w:val="00693DA0"/>
    <w:rsid w:val="00695983"/>
    <w:rsid w:val="006A5C0E"/>
    <w:rsid w:val="006B0201"/>
    <w:rsid w:val="006F0F9D"/>
    <w:rsid w:val="00761150"/>
    <w:rsid w:val="0076183C"/>
    <w:rsid w:val="00784D60"/>
    <w:rsid w:val="007E1859"/>
    <w:rsid w:val="007E4411"/>
    <w:rsid w:val="00826032"/>
    <w:rsid w:val="0084430B"/>
    <w:rsid w:val="008669B3"/>
    <w:rsid w:val="008A1E92"/>
    <w:rsid w:val="008E2FB4"/>
    <w:rsid w:val="00931540"/>
    <w:rsid w:val="00931AB4"/>
    <w:rsid w:val="00935ACD"/>
    <w:rsid w:val="00951C59"/>
    <w:rsid w:val="009561D1"/>
    <w:rsid w:val="00956F0D"/>
    <w:rsid w:val="00964234"/>
    <w:rsid w:val="009700DA"/>
    <w:rsid w:val="009B5EF8"/>
    <w:rsid w:val="00A5534B"/>
    <w:rsid w:val="00A608AD"/>
    <w:rsid w:val="00A7426B"/>
    <w:rsid w:val="00A851D6"/>
    <w:rsid w:val="00A909D3"/>
    <w:rsid w:val="00AB4A1C"/>
    <w:rsid w:val="00B06295"/>
    <w:rsid w:val="00B0700B"/>
    <w:rsid w:val="00B20978"/>
    <w:rsid w:val="00B5772A"/>
    <w:rsid w:val="00B809F5"/>
    <w:rsid w:val="00C34F4D"/>
    <w:rsid w:val="00C43321"/>
    <w:rsid w:val="00C4693E"/>
    <w:rsid w:val="00C64E8D"/>
    <w:rsid w:val="00C66584"/>
    <w:rsid w:val="00C8391C"/>
    <w:rsid w:val="00C9615F"/>
    <w:rsid w:val="00CA4980"/>
    <w:rsid w:val="00CB00E0"/>
    <w:rsid w:val="00CC7BAB"/>
    <w:rsid w:val="00D10086"/>
    <w:rsid w:val="00D12312"/>
    <w:rsid w:val="00E10421"/>
    <w:rsid w:val="00E20731"/>
    <w:rsid w:val="00E54964"/>
    <w:rsid w:val="00E65146"/>
    <w:rsid w:val="00E86890"/>
    <w:rsid w:val="00EC57C9"/>
    <w:rsid w:val="00ED3D18"/>
    <w:rsid w:val="00EF4553"/>
    <w:rsid w:val="00F31C9D"/>
    <w:rsid w:val="00F665B7"/>
    <w:rsid w:val="00F759C9"/>
    <w:rsid w:val="00FB71AA"/>
    <w:rsid w:val="00FB7746"/>
    <w:rsid w:val="00FD0CA4"/>
    <w:rsid w:val="00FD34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E378D"/>
  <w15:docId w15:val="{53A16A17-9B7E-4D32-87F9-28891326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B4"/>
    <w:pPr>
      <w:spacing w:line="280" w:lineRule="exac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C86"/>
    <w:pPr>
      <w:tabs>
        <w:tab w:val="center" w:pos="4680"/>
        <w:tab w:val="right" w:pos="9360"/>
      </w:tabs>
    </w:pPr>
  </w:style>
  <w:style w:type="character" w:customStyle="1" w:styleId="HeaderChar">
    <w:name w:val="Header Char"/>
    <w:basedOn w:val="DefaultParagraphFont"/>
    <w:link w:val="Header"/>
    <w:uiPriority w:val="99"/>
    <w:rsid w:val="003D3C86"/>
    <w:rPr>
      <w:rFonts w:ascii="Times New Roman" w:eastAsia="Times New Roman" w:hAnsi="Times New Roman" w:cs="Times New Roman"/>
    </w:rPr>
  </w:style>
  <w:style w:type="paragraph" w:styleId="Footer">
    <w:name w:val="footer"/>
    <w:basedOn w:val="Normal"/>
    <w:link w:val="FooterChar"/>
    <w:uiPriority w:val="99"/>
    <w:unhideWhenUsed/>
    <w:rsid w:val="00E54964"/>
    <w:pPr>
      <w:tabs>
        <w:tab w:val="center" w:pos="4680"/>
        <w:tab w:val="right" w:pos="9360"/>
      </w:tabs>
      <w:spacing w:line="240" w:lineRule="auto"/>
    </w:pPr>
  </w:style>
  <w:style w:type="character" w:customStyle="1" w:styleId="FooterChar">
    <w:name w:val="Footer Char"/>
    <w:basedOn w:val="DefaultParagraphFont"/>
    <w:link w:val="Footer"/>
    <w:uiPriority w:val="99"/>
    <w:rsid w:val="00E54964"/>
    <w:rPr>
      <w:rFonts w:ascii="Times New Roman" w:eastAsia="Times New Roman" w:hAnsi="Times New Roman" w:cs="Times New Roman"/>
    </w:rPr>
  </w:style>
  <w:style w:type="character" w:styleId="Hyperlink">
    <w:name w:val="Hyperlink"/>
    <w:basedOn w:val="DefaultParagraphFont"/>
    <w:uiPriority w:val="99"/>
    <w:unhideWhenUsed/>
    <w:rsid w:val="00F31C9D"/>
    <w:rPr>
      <w:color w:val="0000FF" w:themeColor="hyperlink"/>
      <w:u w:val="single"/>
    </w:rPr>
  </w:style>
  <w:style w:type="character" w:styleId="UnresolvedMention">
    <w:name w:val="Unresolved Mention"/>
    <w:basedOn w:val="DefaultParagraphFont"/>
    <w:uiPriority w:val="99"/>
    <w:semiHidden/>
    <w:unhideWhenUsed/>
    <w:rsid w:val="00F31C9D"/>
    <w:rPr>
      <w:color w:val="605E5C"/>
      <w:shd w:val="clear" w:color="auto" w:fill="E1DFDD"/>
    </w:rPr>
  </w:style>
  <w:style w:type="character" w:styleId="FollowedHyperlink">
    <w:name w:val="FollowedHyperlink"/>
    <w:basedOn w:val="DefaultParagraphFont"/>
    <w:uiPriority w:val="99"/>
    <w:semiHidden/>
    <w:unhideWhenUsed/>
    <w:rsid w:val="00C9615F"/>
    <w:rPr>
      <w:color w:val="800080" w:themeColor="followedHyperlink"/>
      <w:u w:val="single"/>
    </w:rPr>
  </w:style>
  <w:style w:type="paragraph" w:styleId="EndnoteText">
    <w:name w:val="endnote text"/>
    <w:basedOn w:val="Normal"/>
    <w:link w:val="EndnoteTextChar"/>
    <w:uiPriority w:val="99"/>
    <w:semiHidden/>
    <w:unhideWhenUsed/>
    <w:rsid w:val="003E68D8"/>
    <w:pPr>
      <w:widowControl/>
      <w:autoSpaceDE/>
      <w:autoSpaceDN/>
      <w:spacing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3E68D8"/>
    <w:rPr>
      <w:sz w:val="20"/>
      <w:szCs w:val="20"/>
    </w:rPr>
  </w:style>
  <w:style w:type="character" w:styleId="EndnoteReference">
    <w:name w:val="endnote reference"/>
    <w:basedOn w:val="DefaultParagraphFont"/>
    <w:uiPriority w:val="99"/>
    <w:semiHidden/>
    <w:unhideWhenUsed/>
    <w:rsid w:val="003E68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040346">
      <w:bodyDiv w:val="1"/>
      <w:marLeft w:val="0"/>
      <w:marRight w:val="0"/>
      <w:marTop w:val="0"/>
      <w:marBottom w:val="0"/>
      <w:divBdr>
        <w:top w:val="none" w:sz="0" w:space="0" w:color="auto"/>
        <w:left w:val="none" w:sz="0" w:space="0" w:color="auto"/>
        <w:bottom w:val="none" w:sz="0" w:space="0" w:color="auto"/>
        <w:right w:val="none" w:sz="0" w:space="0" w:color="auto"/>
      </w:divBdr>
    </w:div>
    <w:div w:id="2060396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yperlink" Target="https://www.respectlife.org/prayer-and-action" TargetMode="External" /><Relationship Id="rId18" Type="http://schemas.openxmlformats.org/officeDocument/2006/relationships/footer" Target="footer2.xml" /><Relationship Id="rId3" Type="http://schemas.openxmlformats.org/officeDocument/2006/relationships/customXml" Target="../customXml/item3.xml" /><Relationship Id="rId7" Type="http://schemas.openxmlformats.org/officeDocument/2006/relationships/footnotes" Target="footnotes.xml" /><Relationship Id="rId12" Type="http://schemas.openxmlformats.org/officeDocument/2006/relationships/hyperlink" Target="https://www.respectlife.org/prayer-and-action" TargetMode="External" /><Relationship Id="rId17" Type="http://schemas.openxmlformats.org/officeDocument/2006/relationships/hyperlink" Target="https://hopeafterabortion.com/" TargetMode="External" /><Relationship Id="rId2" Type="http://schemas.openxmlformats.org/officeDocument/2006/relationships/customXml" Target="../customXml/item2.xml" /><Relationship Id="rId16" Type="http://schemas.openxmlformats.org/officeDocument/2006/relationships/hyperlink" Target="https://www.walkingwithmoms.com/" TargetMode="Externa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eader" Target="header2.xml" /><Relationship Id="rId5" Type="http://schemas.openxmlformats.org/officeDocument/2006/relationships/settings" Target="settings.xml" /><Relationship Id="rId15" Type="http://schemas.openxmlformats.org/officeDocument/2006/relationships/hyperlink" Target="https://esperanzaposaborto.org/" TargetMode="External"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header" Target="header1.xml" /><Relationship Id="rId14" Type="http://schemas.openxmlformats.org/officeDocument/2006/relationships/hyperlink" Target="https://www.walkingwithmoms.com/"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_rels/header2.xml.rels><?xml version="1.0" encoding="UTF-8" standalone="yes"?>
<Relationships xmlns="http://schemas.openxmlformats.org/package/2006/relationships"><Relationship Id="rId1" Type="http://schemas.openxmlformats.org/officeDocument/2006/relationships/image" Target="media/image2.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Intern_mzalot\Downloads\2025%20Dobbs%20Anniversary%20Statement.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42e1d3-4e99-4665-9f24-1acd9233a493" xsi:nil="true"/>
    <lcf76f155ced4ddcb4097134ff3c332f xmlns="e2730365-005e-420d-9f40-0f2bbb11e4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D3BA9BCDFF4B43A75C6B78F1C5AAEF" ma:contentTypeVersion="18" ma:contentTypeDescription="Create a new document." ma:contentTypeScope="" ma:versionID="b2d2ca0d8a690a8cca7beb83894041b9">
  <xsd:schema xmlns:xsd="http://www.w3.org/2001/XMLSchema" xmlns:xs="http://www.w3.org/2001/XMLSchema" xmlns:p="http://schemas.microsoft.com/office/2006/metadata/properties" xmlns:ns2="e2730365-005e-420d-9f40-0f2bbb11e409" xmlns:ns3="8642e1d3-4e99-4665-9f24-1acd9233a493" targetNamespace="http://schemas.microsoft.com/office/2006/metadata/properties" ma:root="true" ma:fieldsID="2df7e59ef9f9e8b010b41c7cf7be6f37" ns2:_="" ns3:_="">
    <xsd:import namespace="e2730365-005e-420d-9f40-0f2bbb11e409"/>
    <xsd:import namespace="8642e1d3-4e99-4665-9f24-1acd9233a4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30365-005e-420d-9f40-0f2bbb11e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bf5785-fda2-4148-b8d6-0a458c2774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42e1d3-4e99-4665-9f24-1acd9233a4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7cd10f-4b00-45a7-a6dc-88041e6f0130}" ma:internalName="TaxCatchAll" ma:showField="CatchAllData" ma:web="8642e1d3-4e99-4665-9f24-1acd9233a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A7693-0601-4B91-8587-852A853E21C5}">
  <ds:schemaRefs>
    <ds:schemaRef ds:uri="http://schemas.microsoft.com/office/2006/metadata/properties"/>
    <ds:schemaRef ds:uri="http://www.w3.org/2000/xmlns/"/>
    <ds:schemaRef ds:uri="8642e1d3-4e99-4665-9f24-1acd9233a493"/>
    <ds:schemaRef ds:uri="http://www.w3.org/2001/XMLSchema-instance"/>
    <ds:schemaRef ds:uri="e2730365-005e-420d-9f40-0f2bbb11e409"/>
    <ds:schemaRef ds:uri="http://schemas.microsoft.com/office/infopath/2007/PartnerControls"/>
  </ds:schemaRefs>
</ds:datastoreItem>
</file>

<file path=customXml/itemProps2.xml><?xml version="1.0" encoding="utf-8"?>
<ds:datastoreItem xmlns:ds="http://schemas.openxmlformats.org/officeDocument/2006/customXml" ds:itemID="{E2DBEA55-A00D-400C-96A0-8CB9F9380C98}">
  <ds:schemaRefs>
    <ds:schemaRef ds:uri="http://schemas.microsoft.com/office/2006/metadata/contentType"/>
    <ds:schemaRef ds:uri="http://schemas.microsoft.com/office/2006/metadata/properties/metaAttributes"/>
    <ds:schemaRef ds:uri="http://www.w3.org/2000/xmlns/"/>
    <ds:schemaRef ds:uri="http://www.w3.org/2001/XMLSchema"/>
    <ds:schemaRef ds:uri="e2730365-005e-420d-9f40-0f2bbb11e409"/>
    <ds:schemaRef ds:uri="8642e1d3-4e99-4665-9f24-1acd9233a493"/>
  </ds:schemaRefs>
</ds:datastoreItem>
</file>

<file path=customXml/itemProps3.xml><?xml version="1.0" encoding="utf-8"?>
<ds:datastoreItem xmlns:ds="http://schemas.openxmlformats.org/officeDocument/2006/customXml" ds:itemID="{4F889A78-19EB-4ED1-8BF0-A7C020C92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2025%20Dobbs%20Anniversary%20Statement.dotx</Template>
  <TotalTime>1</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Zalot</dc:creator>
  <cp:lastModifiedBy>Marina Herrera</cp:lastModifiedBy>
  <cp:revision>2</cp:revision>
  <cp:lastPrinted>2024-10-24T15:02:00Z</cp:lastPrinted>
  <dcterms:created xsi:type="dcterms:W3CDTF">2025-06-13T20:41:00Z</dcterms:created>
  <dcterms:modified xsi:type="dcterms:W3CDTF">2025-06-13T20:41:00Z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Adobe InDesign 19.5 (Macintosh)</vt:lpwstr>
  </property>
  <property fmtid="{D5CDD505-2E9C-101B-9397-08002B2CF9AE}" pid="4" name="LastSaved">
    <vt:filetime>2024-09-13T00:00:00Z</vt:filetime>
  </property>
  <property fmtid="{D5CDD505-2E9C-101B-9397-08002B2CF9AE}" pid="5" name="Producer">
    <vt:lpwstr>Adobe PDF Library 17.0</vt:lpwstr>
  </property>
  <property fmtid="{D5CDD505-2E9C-101B-9397-08002B2CF9AE}" pid="6" name="ContentTypeId">
    <vt:lpwstr>0x01010068D3BA9BCDFF4B43A75C6B78F1C5AAEF</vt:lpwstr>
  </property>
</Properties>
</file>