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D97B" w14:textId="54FBD7CF" w:rsidR="004C03AE" w:rsidRPr="00EF4AF8" w:rsidRDefault="004C03AE" w:rsidP="00C544A5">
      <w:pPr>
        <w:spacing w:after="0"/>
        <w:jc w:val="center"/>
        <w:rPr>
          <w:rFonts w:ascii="Times New Roman" w:hAnsi="Times New Roman"/>
          <w:b/>
          <w:sz w:val="28"/>
        </w:rPr>
      </w:pPr>
    </w:p>
    <w:p w14:paraId="30C1E1F0" w14:textId="0B2DDA00" w:rsidR="00C544A5" w:rsidRDefault="00C544A5" w:rsidP="00C544A5">
      <w:pPr>
        <w:spacing w:after="0"/>
        <w:jc w:val="center"/>
        <w:rPr>
          <w:rFonts w:ascii="Times New Roman" w:hAnsi="Times New Roman"/>
          <w:b/>
          <w:sz w:val="28"/>
        </w:rPr>
      </w:pPr>
      <w:r w:rsidRPr="00EF4AF8">
        <w:rPr>
          <w:rFonts w:ascii="Times New Roman" w:hAnsi="Times New Roman"/>
          <w:b/>
          <w:sz w:val="28"/>
        </w:rPr>
        <w:t>Sample Bishop’s Letter</w:t>
      </w:r>
    </w:p>
    <w:p w14:paraId="7910F0C9" w14:textId="216E8FCE" w:rsidR="009C6CB1" w:rsidRPr="009C6CB1" w:rsidRDefault="009C6CB1" w:rsidP="00C544A5">
      <w:pPr>
        <w:spacing w:after="0"/>
        <w:jc w:val="center"/>
        <w:rPr>
          <w:rFonts w:ascii="Times New Roman" w:hAnsi="Times New Roman"/>
          <w:bCs/>
          <w:sz w:val="24"/>
          <w:szCs w:val="24"/>
        </w:rPr>
      </w:pPr>
      <w:r w:rsidRPr="009C6CB1">
        <w:rPr>
          <w:rFonts w:ascii="Times New Roman" w:hAnsi="Times New Roman"/>
          <w:bCs/>
          <w:sz w:val="24"/>
          <w:szCs w:val="24"/>
        </w:rPr>
        <w:t xml:space="preserve">Connect with </w:t>
      </w:r>
      <w:r w:rsidR="004E2F00">
        <w:rPr>
          <w:rFonts w:ascii="Times New Roman" w:hAnsi="Times New Roman"/>
          <w:bCs/>
          <w:sz w:val="24"/>
          <w:szCs w:val="24"/>
        </w:rPr>
        <w:t>Christ</w:t>
      </w:r>
    </w:p>
    <w:p w14:paraId="190575C1" w14:textId="77777777" w:rsidR="00C544A5" w:rsidRPr="00EF4AF8" w:rsidRDefault="00C544A5" w:rsidP="00C544A5">
      <w:pPr>
        <w:spacing w:after="0"/>
        <w:jc w:val="center"/>
        <w:rPr>
          <w:rFonts w:ascii="Times New Roman" w:hAnsi="Times New Roman"/>
          <w:i/>
        </w:rPr>
      </w:pPr>
      <w:r w:rsidRPr="00EF4AF8">
        <w:rPr>
          <w:rFonts w:ascii="Times New Roman" w:hAnsi="Times New Roman"/>
          <w:i/>
        </w:rPr>
        <w:t>May be read from the pulpit or inserted into the parish bulletins.</w:t>
      </w:r>
    </w:p>
    <w:p w14:paraId="01831E1F" w14:textId="77777777" w:rsidR="00C544A5" w:rsidRPr="00EF4AF8" w:rsidRDefault="00C544A5" w:rsidP="00C544A5">
      <w:pPr>
        <w:spacing w:after="0"/>
        <w:rPr>
          <w:rFonts w:ascii="Times New Roman" w:hAnsi="Times New Roman"/>
          <w:sz w:val="16"/>
        </w:rPr>
      </w:pPr>
    </w:p>
    <w:p w14:paraId="6A97F0A2" w14:textId="77777777" w:rsidR="00B73A6D" w:rsidRPr="00EF4AF8" w:rsidRDefault="00B73A6D" w:rsidP="00B73A6D">
      <w:pPr>
        <w:contextualSpacing/>
        <w:rPr>
          <w:rFonts w:ascii="Times New Roman" w:hAnsi="Times New Roman"/>
        </w:rPr>
      </w:pPr>
    </w:p>
    <w:p w14:paraId="6F5A3A27" w14:textId="77777777" w:rsidR="0024191B" w:rsidRPr="001A6F61" w:rsidRDefault="0024191B" w:rsidP="0024191B">
      <w:pPr>
        <w:contextualSpacing/>
        <w:rPr>
          <w:rFonts w:ascii="Times New Roman" w:hAnsi="Times New Roman"/>
        </w:rPr>
      </w:pPr>
      <w:r w:rsidRPr="001A6F61">
        <w:rPr>
          <w:rFonts w:ascii="Times New Roman" w:hAnsi="Times New Roman"/>
        </w:rPr>
        <w:t>Dear Brothers and Sisters in Christ,</w:t>
      </w:r>
    </w:p>
    <w:p w14:paraId="7375D443" w14:textId="77777777" w:rsidR="0024191B" w:rsidRPr="001A6F61" w:rsidRDefault="0024191B" w:rsidP="0024191B">
      <w:pPr>
        <w:contextualSpacing/>
        <w:rPr>
          <w:rFonts w:ascii="Times New Roman" w:hAnsi="Times New Roman"/>
        </w:rPr>
      </w:pPr>
    </w:p>
    <w:p w14:paraId="132B79DC" w14:textId="3247CE17" w:rsidR="00667FD3" w:rsidRPr="007C6092" w:rsidRDefault="00F269C6" w:rsidP="00667FD3">
      <w:pPr>
        <w:contextualSpacing/>
        <w:rPr>
          <w:rFonts w:ascii="Times" w:eastAsia="Times New Roman" w:hAnsi="Times"/>
        </w:rPr>
      </w:pPr>
      <w:r w:rsidRPr="00F269C6">
        <w:rPr>
          <w:rFonts w:ascii="Times" w:hAnsi="Times"/>
        </w:rPr>
        <w:t xml:space="preserve">Soon our diocese will take up a collection for the Catholic Communication Campaign (CCC). Please prayerfully consider supporting the collection this year. Half of the collected funds stay right here in the [INSERT DIOCESE NAME], and the other half supports the communication activities of the US </w:t>
      </w:r>
      <w:r w:rsidR="00031C1D">
        <w:rPr>
          <w:rFonts w:ascii="Times" w:hAnsi="Times"/>
        </w:rPr>
        <w:t>Conference of Catholic Bishops</w:t>
      </w:r>
      <w:r w:rsidRPr="00F269C6">
        <w:rPr>
          <w:rFonts w:ascii="Times" w:hAnsi="Times"/>
        </w:rPr>
        <w:t xml:space="preserve"> and some projects across the United States and abroad</w:t>
      </w:r>
      <w:r w:rsidR="00667FD3" w:rsidRPr="007C6092">
        <w:rPr>
          <w:rFonts w:ascii="Times" w:eastAsia="Times New Roman" w:hAnsi="Times"/>
          <w:noProof/>
        </w:rPr>
        <w:t>.</w:t>
      </w:r>
    </w:p>
    <w:p w14:paraId="05EEA9FE" w14:textId="77777777" w:rsidR="00667FD3" w:rsidRPr="007C6092" w:rsidRDefault="00667FD3" w:rsidP="00667FD3">
      <w:pPr>
        <w:contextualSpacing/>
        <w:rPr>
          <w:rFonts w:ascii="Times" w:hAnsi="Times"/>
        </w:rPr>
      </w:pPr>
    </w:p>
    <w:p w14:paraId="2FFC2A2D" w14:textId="77777777" w:rsidR="00667FD3" w:rsidRPr="007C6092" w:rsidRDefault="00667FD3" w:rsidP="00667FD3">
      <w:pPr>
        <w:contextualSpacing/>
        <w:rPr>
          <w:rFonts w:ascii="Times" w:hAnsi="Times"/>
          <w:i/>
        </w:rPr>
      </w:pPr>
      <w:r w:rsidRPr="007C6092">
        <w:rPr>
          <w:rFonts w:ascii="Times" w:hAnsi="Times"/>
        </w:rPr>
        <w:t xml:space="preserve">Let me share just one example of the impact of your generosity. </w:t>
      </w:r>
      <w:bookmarkStart w:id="0" w:name="_Hlk511135280"/>
      <w:r w:rsidRPr="007C6092">
        <w:rPr>
          <w:rFonts w:ascii="Times" w:hAnsi="Times"/>
        </w:rPr>
        <w:t>[</w:t>
      </w:r>
      <w:r w:rsidRPr="007C6092">
        <w:rPr>
          <w:rFonts w:ascii="Times" w:hAnsi="Times"/>
          <w:i/>
        </w:rPr>
        <w:t>Insert local project description here or use example </w:t>
      </w:r>
      <w:r w:rsidRPr="007C6092">
        <w:rPr>
          <w:rFonts w:ascii="Times" w:hAnsi="Times"/>
          <w:i/>
          <w:noProof/>
        </w:rPr>
        <w:t>below</w:t>
      </w:r>
      <w:r w:rsidRPr="007C6092">
        <w:rPr>
          <w:rFonts w:ascii="Times" w:hAnsi="Times"/>
          <w:noProof/>
        </w:rPr>
        <w:t>.]</w:t>
      </w:r>
    </w:p>
    <w:p w14:paraId="77EABCF6" w14:textId="77777777" w:rsidR="00667FD3" w:rsidRPr="007C6092" w:rsidRDefault="00667FD3" w:rsidP="00667FD3">
      <w:pPr>
        <w:spacing w:line="240" w:lineRule="auto"/>
        <w:contextualSpacing/>
        <w:rPr>
          <w:rFonts w:ascii="Times" w:hAnsi="Times"/>
        </w:rPr>
      </w:pPr>
    </w:p>
    <w:p w14:paraId="0360278D" w14:textId="3F429B0E" w:rsidR="00667FD3" w:rsidRDefault="00F269C6" w:rsidP="00667FD3">
      <w:pPr>
        <w:spacing w:line="240" w:lineRule="auto"/>
        <w:contextualSpacing/>
        <w:rPr>
          <w:rFonts w:ascii="Times" w:hAnsi="Times"/>
          <w:noProof/>
        </w:rPr>
      </w:pPr>
      <w:r w:rsidRPr="00F269C6">
        <w:rPr>
          <w:rFonts w:ascii="Times" w:hAnsi="Times"/>
        </w:rPr>
        <w:t xml:space="preserve">On August 1, 2023, hundreds of thousands of young people from more than 200 countries—as well as bishops, priests, religious brothers and sisters, and lay volunteers—converged on Lisbon, Portugal, to pray and celebrate their faith with Pope Francis at World Youth Day. People who could not attend were still able to glimpse the joy and unity of World Youth Day through the coverage provided by the Rome Bureau of Catholic News Service (CNS Rome). Through its coverage of papal activities and accurate reporting of news, features, and analyses, CNS Rome provides diocesan outlets and the </w:t>
      </w:r>
      <w:proofErr w:type="gramStart"/>
      <w:r w:rsidRPr="00F269C6">
        <w:rPr>
          <w:rFonts w:ascii="Times" w:hAnsi="Times"/>
        </w:rPr>
        <w:t>general public</w:t>
      </w:r>
      <w:proofErr w:type="gramEnd"/>
      <w:r w:rsidRPr="00F269C6">
        <w:rPr>
          <w:rFonts w:ascii="Times" w:hAnsi="Times"/>
        </w:rPr>
        <w:t xml:space="preserve"> with accurate information about the activities of the Church</w:t>
      </w:r>
      <w:r w:rsidR="00667FD3" w:rsidRPr="007C6092">
        <w:rPr>
          <w:rFonts w:ascii="Times" w:hAnsi="Times"/>
          <w:noProof/>
        </w:rPr>
        <w:t>.</w:t>
      </w:r>
    </w:p>
    <w:p w14:paraId="23695005" w14:textId="77777777" w:rsidR="00F269C6" w:rsidRDefault="00F269C6" w:rsidP="00667FD3">
      <w:pPr>
        <w:spacing w:line="240" w:lineRule="auto"/>
        <w:contextualSpacing/>
        <w:rPr>
          <w:rFonts w:ascii="Times" w:hAnsi="Times"/>
        </w:rPr>
      </w:pPr>
    </w:p>
    <w:p w14:paraId="1AD9FB35" w14:textId="36C729C3" w:rsidR="00667FD3" w:rsidRPr="007C6092" w:rsidRDefault="00F269C6" w:rsidP="00667FD3">
      <w:pPr>
        <w:spacing w:line="240" w:lineRule="auto"/>
        <w:contextualSpacing/>
        <w:rPr>
          <w:rFonts w:ascii="Times" w:hAnsi="Times"/>
        </w:rPr>
      </w:pPr>
      <w:r w:rsidRPr="00F269C6">
        <w:rPr>
          <w:rFonts w:ascii="Times" w:hAnsi="Times"/>
        </w:rPr>
        <w:t>With your support of CCC, CNS Rome publishes more than 500 news stories, features, and analyses annually, including coverage of Pope Francis’s travels to Congo and South Sudan, Hungary, and World Youth Day</w:t>
      </w:r>
      <w:r>
        <w:rPr>
          <w:rFonts w:ascii="Times" w:hAnsi="Times"/>
        </w:rPr>
        <w:t>.</w:t>
      </w:r>
    </w:p>
    <w:bookmarkEnd w:id="0"/>
    <w:p w14:paraId="2B09EC9E" w14:textId="77777777" w:rsidR="00F269C6" w:rsidRDefault="00F269C6" w:rsidP="00667FD3">
      <w:pPr>
        <w:contextualSpacing/>
        <w:rPr>
          <w:rFonts w:ascii="Times" w:hAnsi="Times"/>
        </w:rPr>
      </w:pPr>
    </w:p>
    <w:p w14:paraId="3786CF76" w14:textId="0C28D156" w:rsidR="00667FD3" w:rsidRPr="007C6092" w:rsidRDefault="00F269C6" w:rsidP="00667FD3">
      <w:pPr>
        <w:contextualSpacing/>
        <w:rPr>
          <w:rFonts w:ascii="Times" w:hAnsi="Times"/>
          <w:i/>
          <w:noProof/>
        </w:rPr>
      </w:pPr>
      <w:r w:rsidRPr="00F269C6">
        <w:rPr>
          <w:rFonts w:ascii="Times" w:hAnsi="Times"/>
        </w:rPr>
        <w:t xml:space="preserve">When you participate in the collection for CCC, </w:t>
      </w:r>
      <w:r w:rsidR="00031C1D">
        <w:rPr>
          <w:rFonts w:ascii="Times" w:hAnsi="Times"/>
        </w:rPr>
        <w:t xml:space="preserve">you fund </w:t>
      </w:r>
      <w:r w:rsidRPr="00F269C6">
        <w:rPr>
          <w:rFonts w:ascii="Times" w:hAnsi="Times"/>
        </w:rPr>
        <w:t xml:space="preserve">not only the global effort of CNS Rome but </w:t>
      </w:r>
      <w:r w:rsidR="00031C1D">
        <w:rPr>
          <w:rFonts w:ascii="Times" w:hAnsi="Times"/>
        </w:rPr>
        <w:t xml:space="preserve">also </w:t>
      </w:r>
      <w:r w:rsidRPr="00F269C6">
        <w:rPr>
          <w:rFonts w:ascii="Times" w:hAnsi="Times"/>
        </w:rPr>
        <w:t xml:space="preserve">our own diocesan communications efforts. For more information about the collection and the projects it supports, visit </w:t>
      </w:r>
      <w:r w:rsidRPr="00F269C6">
        <w:rPr>
          <w:rFonts w:ascii="Times" w:hAnsi="Times"/>
          <w:i/>
          <w:iCs/>
        </w:rPr>
        <w:t>www.usccb.org/ccc</w:t>
      </w:r>
      <w:r w:rsidR="00667FD3" w:rsidRPr="007C6092">
        <w:rPr>
          <w:rFonts w:ascii="Times" w:hAnsi="Times"/>
          <w:i/>
          <w:noProof/>
        </w:rPr>
        <w:t>.</w:t>
      </w:r>
    </w:p>
    <w:p w14:paraId="49D1A5FA" w14:textId="77777777" w:rsidR="00667FD3" w:rsidRPr="007C6092" w:rsidRDefault="00667FD3" w:rsidP="00667FD3">
      <w:pPr>
        <w:contextualSpacing/>
        <w:rPr>
          <w:rFonts w:ascii="Times" w:hAnsi="Times"/>
        </w:rPr>
      </w:pPr>
    </w:p>
    <w:p w14:paraId="0AD945EF" w14:textId="33E4D6D2" w:rsidR="00667FD3" w:rsidRPr="007C6092" w:rsidRDefault="00F269C6" w:rsidP="00667FD3">
      <w:pPr>
        <w:contextualSpacing/>
        <w:rPr>
          <w:rFonts w:ascii="Times" w:hAnsi="Times"/>
        </w:rPr>
      </w:pPr>
      <w:r>
        <w:rPr>
          <w:rFonts w:ascii="Times" w:hAnsi="Times"/>
        </w:rPr>
        <w:t>Su</w:t>
      </w:r>
      <w:r w:rsidR="00667FD3" w:rsidRPr="00D971EA">
        <w:rPr>
          <w:rFonts w:ascii="Times" w:hAnsi="Times"/>
        </w:rPr>
        <w:t>pport the</w:t>
      </w:r>
      <w:r w:rsidR="00667FD3" w:rsidRPr="007C6092">
        <w:rPr>
          <w:rFonts w:ascii="Times" w:hAnsi="Times"/>
        </w:rPr>
        <w:t xml:space="preserve"> collection and connect with </w:t>
      </w:r>
      <w:r w:rsidR="00667FD3" w:rsidRPr="007C6092">
        <w:rPr>
          <w:rFonts w:ascii="Times" w:hAnsi="Times"/>
          <w:noProof/>
        </w:rPr>
        <w:t>Christ.</w:t>
      </w:r>
    </w:p>
    <w:p w14:paraId="4C5C9AB2" w14:textId="77777777" w:rsidR="00667FD3" w:rsidRPr="007C6092" w:rsidRDefault="00667FD3" w:rsidP="00667FD3">
      <w:pPr>
        <w:contextualSpacing/>
        <w:rPr>
          <w:rFonts w:ascii="Times" w:hAnsi="Times"/>
        </w:rPr>
      </w:pPr>
    </w:p>
    <w:p w14:paraId="17A77356" w14:textId="77777777" w:rsidR="00667FD3" w:rsidRPr="007C6092" w:rsidRDefault="00667FD3" w:rsidP="00667FD3">
      <w:pPr>
        <w:contextualSpacing/>
        <w:rPr>
          <w:rFonts w:ascii="Times" w:hAnsi="Times"/>
        </w:rPr>
      </w:pPr>
      <w:r w:rsidRPr="007C6092">
        <w:rPr>
          <w:rFonts w:ascii="Times" w:hAnsi="Times"/>
        </w:rPr>
        <w:t>Sincerely in </w:t>
      </w:r>
      <w:r w:rsidRPr="007C6092">
        <w:rPr>
          <w:rFonts w:ascii="Times" w:hAnsi="Times"/>
          <w:noProof/>
        </w:rPr>
        <w:t>Christ,</w:t>
      </w:r>
    </w:p>
    <w:p w14:paraId="0E006776" w14:textId="77777777" w:rsidR="00667FD3" w:rsidRPr="007C6092" w:rsidRDefault="00667FD3" w:rsidP="00667FD3">
      <w:pPr>
        <w:contextualSpacing/>
        <w:rPr>
          <w:rFonts w:ascii="Times" w:hAnsi="Times"/>
        </w:rPr>
      </w:pPr>
    </w:p>
    <w:p w14:paraId="408DDCB4" w14:textId="77777777" w:rsidR="00667FD3" w:rsidRDefault="00667FD3" w:rsidP="00667FD3">
      <w:pPr>
        <w:contextualSpacing/>
        <w:rPr>
          <w:rFonts w:ascii="Times" w:hAnsi="Times"/>
          <w:noProof/>
        </w:rPr>
      </w:pPr>
      <w:r w:rsidRPr="007C6092">
        <w:rPr>
          <w:rFonts w:ascii="Times" w:hAnsi="Times"/>
        </w:rPr>
        <w:t>[</w:t>
      </w:r>
      <w:r w:rsidRPr="007C6092">
        <w:rPr>
          <w:rFonts w:ascii="Times" w:hAnsi="Times"/>
          <w:i/>
        </w:rPr>
        <w:t xml:space="preserve">INSERT BISHOP NAME, TITLE, AND </w:t>
      </w:r>
      <w:r w:rsidRPr="007C6092">
        <w:rPr>
          <w:rFonts w:ascii="Times" w:hAnsi="Times"/>
          <w:i/>
          <w:noProof/>
        </w:rPr>
        <w:t>SIGNATURE</w:t>
      </w:r>
      <w:r w:rsidRPr="007C6092">
        <w:rPr>
          <w:rFonts w:ascii="Times" w:hAnsi="Times"/>
          <w:noProof/>
        </w:rPr>
        <w:t>]</w:t>
      </w:r>
    </w:p>
    <w:p w14:paraId="575D5309" w14:textId="554071A6" w:rsidR="003D51E1" w:rsidRPr="00F269C6" w:rsidRDefault="00F269C6" w:rsidP="00D0389E">
      <w:pPr>
        <w:contextualSpacing/>
        <w:rPr>
          <w:rFonts w:ascii="Times" w:hAnsi="Times"/>
        </w:rPr>
      </w:pPr>
      <w:r w:rsidRPr="00F269C6">
        <w:rPr>
          <w:rFonts w:ascii="Times" w:hAnsi="Times"/>
          <w:i/>
          <w:iCs/>
        </w:rPr>
        <w:t>To learn more, visit</w:t>
      </w:r>
      <w:r>
        <w:rPr>
          <w:rFonts w:ascii="Times" w:hAnsi="Times"/>
        </w:rPr>
        <w:t xml:space="preserve"> www.usccb.org/ccc.</w:t>
      </w:r>
    </w:p>
    <w:sectPr w:rsidR="003D51E1" w:rsidRPr="00F269C6" w:rsidSect="007F09E5">
      <w:headerReference w:type="default" r:id="rId7"/>
      <w:pgSz w:w="12240" w:h="15840"/>
      <w:pgMar w:top="504" w:right="1440" w:bottom="1080" w:left="1512"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3820" w14:textId="77777777" w:rsidR="007F09E5" w:rsidRDefault="007F09E5" w:rsidP="00C544A5">
      <w:pPr>
        <w:spacing w:after="0" w:line="240" w:lineRule="auto"/>
      </w:pPr>
      <w:r>
        <w:separator/>
      </w:r>
    </w:p>
  </w:endnote>
  <w:endnote w:type="continuationSeparator" w:id="0">
    <w:p w14:paraId="596FDDAB" w14:textId="77777777" w:rsidR="007F09E5" w:rsidRDefault="007F09E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Sylfae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478F" w14:textId="77777777" w:rsidR="007F09E5" w:rsidRDefault="007F09E5" w:rsidP="00C544A5">
      <w:pPr>
        <w:spacing w:after="0" w:line="240" w:lineRule="auto"/>
      </w:pPr>
      <w:r>
        <w:separator/>
      </w:r>
    </w:p>
  </w:footnote>
  <w:footnote w:type="continuationSeparator" w:id="0">
    <w:p w14:paraId="5F9F81F5" w14:textId="77777777" w:rsidR="007F09E5" w:rsidRDefault="007F09E5"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2D83" w14:textId="26C15ADE" w:rsidR="00330366" w:rsidRDefault="00D0389E" w:rsidP="00D60120">
    <w:pPr>
      <w:pStyle w:val="Header"/>
      <w:tabs>
        <w:tab w:val="left" w:pos="1507"/>
        <w:tab w:val="center" w:pos="4644"/>
      </w:tabs>
    </w:pPr>
    <w:r>
      <w:rPr>
        <w:noProof/>
      </w:rPr>
      <mc:AlternateContent>
        <mc:Choice Requires="wps">
          <w:drawing>
            <wp:anchor distT="0" distB="0" distL="114300" distR="114300" simplePos="0" relativeHeight="251659264" behindDoc="0" locked="0" layoutInCell="1" allowOverlap="1" wp14:anchorId="62C7C000" wp14:editId="6B4D4186">
              <wp:simplePos x="0" y="0"/>
              <wp:positionH relativeFrom="column">
                <wp:posOffset>2565806</wp:posOffset>
              </wp:positionH>
              <wp:positionV relativeFrom="paragraph">
                <wp:posOffset>1285646</wp:posOffset>
              </wp:positionV>
              <wp:extent cx="1784909" cy="153620"/>
              <wp:effectExtent l="0" t="0" r="6350" b="0"/>
              <wp:wrapNone/>
              <wp:docPr id="2" name="Rectangle 2"/>
              <wp:cNvGraphicFramePr/>
              <a:graphic xmlns:a="http://schemas.openxmlformats.org/drawingml/2006/main">
                <a:graphicData uri="http://schemas.microsoft.com/office/word/2010/wordprocessingShape">
                  <wps:wsp>
                    <wps:cNvSpPr/>
                    <wps:spPr>
                      <a:xfrm>
                        <a:off x="0" y="0"/>
                        <a:ext cx="1784909" cy="15362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77CAF9E" id="Rectangle 2" o:spid="_x0000_s1026" style="position:absolute;margin-left:202.05pt;margin-top:101.25pt;width:140.55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" fillcolor="white [3212]" stroked="f"/>
          </w:pict>
        </mc:Fallback>
      </mc:AlternateContent>
    </w:r>
    <w:r w:rsidR="00D60120">
      <w:tab/>
    </w:r>
    <w:r w:rsidR="00D60120" w:rsidRPr="00D60120">
      <w:rPr>
        <w:noProof/>
      </w:rPr>
      <w:drawing>
        <wp:inline distT="0" distB="0" distL="0" distR="0" wp14:anchorId="5F44C350" wp14:editId="719E6103">
          <wp:extent cx="3340100" cy="1727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40100" cy="172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216BC"/>
    <w:rsid w:val="00031C1D"/>
    <w:rsid w:val="000470B5"/>
    <w:rsid w:val="000D483C"/>
    <w:rsid w:val="00107E87"/>
    <w:rsid w:val="00160047"/>
    <w:rsid w:val="00190296"/>
    <w:rsid w:val="001A24AD"/>
    <w:rsid w:val="001B093F"/>
    <w:rsid w:val="0024191B"/>
    <w:rsid w:val="00244378"/>
    <w:rsid w:val="00270952"/>
    <w:rsid w:val="00293D29"/>
    <w:rsid w:val="002D155C"/>
    <w:rsid w:val="00330366"/>
    <w:rsid w:val="0033440A"/>
    <w:rsid w:val="00351331"/>
    <w:rsid w:val="003924A1"/>
    <w:rsid w:val="00392B70"/>
    <w:rsid w:val="003A625A"/>
    <w:rsid w:val="003D51E1"/>
    <w:rsid w:val="00447FB0"/>
    <w:rsid w:val="004528F0"/>
    <w:rsid w:val="0045571B"/>
    <w:rsid w:val="00490ABF"/>
    <w:rsid w:val="004C03AE"/>
    <w:rsid w:val="004E2F00"/>
    <w:rsid w:val="005149A3"/>
    <w:rsid w:val="005416BE"/>
    <w:rsid w:val="005432DD"/>
    <w:rsid w:val="005D45D5"/>
    <w:rsid w:val="00667FD3"/>
    <w:rsid w:val="006B435E"/>
    <w:rsid w:val="006C5067"/>
    <w:rsid w:val="007400A2"/>
    <w:rsid w:val="007B5662"/>
    <w:rsid w:val="007C3369"/>
    <w:rsid w:val="007D0FF8"/>
    <w:rsid w:val="007F09E5"/>
    <w:rsid w:val="00827C56"/>
    <w:rsid w:val="008F5ABD"/>
    <w:rsid w:val="009C6CB1"/>
    <w:rsid w:val="00A606A1"/>
    <w:rsid w:val="00A64AE0"/>
    <w:rsid w:val="00AB43FD"/>
    <w:rsid w:val="00AC2B10"/>
    <w:rsid w:val="00B32777"/>
    <w:rsid w:val="00B45222"/>
    <w:rsid w:val="00B73A6D"/>
    <w:rsid w:val="00B80657"/>
    <w:rsid w:val="00BC44A7"/>
    <w:rsid w:val="00BD1DB1"/>
    <w:rsid w:val="00BF15DD"/>
    <w:rsid w:val="00BF29CB"/>
    <w:rsid w:val="00C0009A"/>
    <w:rsid w:val="00C13D9F"/>
    <w:rsid w:val="00C2604A"/>
    <w:rsid w:val="00C35F42"/>
    <w:rsid w:val="00C544A5"/>
    <w:rsid w:val="00C975D8"/>
    <w:rsid w:val="00CB371C"/>
    <w:rsid w:val="00CF0684"/>
    <w:rsid w:val="00CF06AE"/>
    <w:rsid w:val="00D0389E"/>
    <w:rsid w:val="00D072C4"/>
    <w:rsid w:val="00D10E63"/>
    <w:rsid w:val="00D40440"/>
    <w:rsid w:val="00D60120"/>
    <w:rsid w:val="00D9047F"/>
    <w:rsid w:val="00D94100"/>
    <w:rsid w:val="00D971EA"/>
    <w:rsid w:val="00DD52E7"/>
    <w:rsid w:val="00DF2564"/>
    <w:rsid w:val="00E11774"/>
    <w:rsid w:val="00E1490B"/>
    <w:rsid w:val="00E32719"/>
    <w:rsid w:val="00E54BC7"/>
    <w:rsid w:val="00E67031"/>
    <w:rsid w:val="00EF4AF8"/>
    <w:rsid w:val="00F23A48"/>
    <w:rsid w:val="00F269C6"/>
    <w:rsid w:val="00F60D3E"/>
    <w:rsid w:val="00FD2A35"/>
    <w:rsid w:val="00FF253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D94100"/>
    <w:rPr>
      <w:color w:val="0000FF" w:themeColor="hyperlink"/>
      <w:u w:val="single"/>
    </w:rPr>
  </w:style>
  <w:style w:type="character" w:styleId="CommentReference">
    <w:name w:val="annotation reference"/>
    <w:basedOn w:val="DefaultParagraphFont"/>
    <w:uiPriority w:val="99"/>
    <w:semiHidden/>
    <w:unhideWhenUsed/>
    <w:rsid w:val="00D94100"/>
    <w:rPr>
      <w:sz w:val="16"/>
      <w:szCs w:val="16"/>
    </w:rPr>
  </w:style>
  <w:style w:type="paragraph" w:styleId="CommentText">
    <w:name w:val="annotation text"/>
    <w:basedOn w:val="Normal"/>
    <w:link w:val="CommentTextChar"/>
    <w:uiPriority w:val="99"/>
    <w:unhideWhenUsed/>
    <w:rsid w:val="00D94100"/>
    <w:pPr>
      <w:spacing w:line="240" w:lineRule="auto"/>
    </w:pPr>
    <w:rPr>
      <w:sz w:val="20"/>
      <w:szCs w:val="20"/>
    </w:rPr>
  </w:style>
  <w:style w:type="character" w:customStyle="1" w:styleId="CommentTextChar">
    <w:name w:val="Comment Text Char"/>
    <w:basedOn w:val="DefaultParagraphFont"/>
    <w:link w:val="CommentText"/>
    <w:uiPriority w:val="99"/>
    <w:rsid w:val="00D94100"/>
    <w:rPr>
      <w:rFonts w:ascii="Calibri" w:eastAsia="Calibri" w:hAnsi="Calibri" w:cs="Times New Roman"/>
      <w:lang w:bidi="ar-SA"/>
    </w:rPr>
  </w:style>
  <w:style w:type="paragraph" w:styleId="Revision">
    <w:name w:val="Revision"/>
    <w:hidden/>
    <w:uiPriority w:val="99"/>
    <w:semiHidden/>
    <w:rsid w:val="00D10E63"/>
    <w:rPr>
      <w:rFonts w:ascii="Calibri" w:eastAsia="Calibri" w:hAnsi="Calibri" w:cs="Times New Roman"/>
      <w:sz w:val="22"/>
      <w:szCs w:val="22"/>
      <w:lang w:bidi="ar-SA"/>
    </w:rPr>
  </w:style>
  <w:style w:type="paragraph" w:styleId="CommentSubject">
    <w:name w:val="annotation subject"/>
    <w:basedOn w:val="CommentText"/>
    <w:next w:val="CommentText"/>
    <w:link w:val="CommentSubjectChar"/>
    <w:uiPriority w:val="99"/>
    <w:semiHidden/>
    <w:unhideWhenUsed/>
    <w:rsid w:val="00827C56"/>
    <w:rPr>
      <w:b/>
      <w:bCs/>
    </w:rPr>
  </w:style>
  <w:style w:type="character" w:customStyle="1" w:styleId="CommentSubjectChar">
    <w:name w:val="Comment Subject Char"/>
    <w:basedOn w:val="CommentTextChar"/>
    <w:link w:val="CommentSubject"/>
    <w:uiPriority w:val="99"/>
    <w:semiHidden/>
    <w:rsid w:val="00827C56"/>
    <w:rPr>
      <w:rFonts w:ascii="Calibri" w:eastAsia="Calibri" w:hAnsi="Calibri" w:cs="Times New Roman"/>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5890-02AC-BA40-8FA8-7FF973B9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Jerome Podojil</cp:lastModifiedBy>
  <cp:revision>3</cp:revision>
  <cp:lastPrinted>2019-09-25T15:17:00Z</cp:lastPrinted>
  <dcterms:created xsi:type="dcterms:W3CDTF">2024-06-26T19:03:00Z</dcterms:created>
  <dcterms:modified xsi:type="dcterms:W3CDTF">2024-08-22T15:16:00Z</dcterms:modified>
</cp:coreProperties>
</file>