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E1F0" w14:textId="77777777" w:rsidR="00C544A5" w:rsidRPr="00BD1DB1" w:rsidRDefault="00C544A5" w:rsidP="009F78DC">
      <w:pPr>
        <w:spacing w:after="0"/>
        <w:ind w:left="720"/>
        <w:jc w:val="center"/>
        <w:rPr>
          <w:rFonts w:ascii="Garamond" w:hAnsi="Garamond"/>
          <w:b/>
          <w:sz w:val="28"/>
        </w:rPr>
      </w:pPr>
      <w:r w:rsidRPr="00BD1DB1">
        <w:rPr>
          <w:rFonts w:ascii="Garamond" w:hAnsi="Garamond"/>
          <w:b/>
          <w:sz w:val="28"/>
        </w:rPr>
        <w:t>Sample Bishop’s Letter</w:t>
      </w:r>
    </w:p>
    <w:p w14:paraId="190575C1" w14:textId="77777777" w:rsidR="00C544A5" w:rsidRPr="00E1490B" w:rsidRDefault="00C544A5" w:rsidP="009F78DC">
      <w:pPr>
        <w:spacing w:after="0"/>
        <w:ind w:left="720"/>
        <w:jc w:val="center"/>
        <w:rPr>
          <w:rFonts w:ascii="Garamond" w:hAnsi="Garamond"/>
          <w:i/>
        </w:rPr>
      </w:pPr>
      <w:r w:rsidRPr="00E1490B">
        <w:rPr>
          <w:rFonts w:ascii="Garamond" w:hAnsi="Garamond"/>
          <w:i/>
        </w:rPr>
        <w:t>May be read from the pulpit or inserted into the parish bulletins.</w:t>
      </w:r>
    </w:p>
    <w:p w14:paraId="01831E1F" w14:textId="77777777" w:rsidR="00C544A5" w:rsidRPr="00BD1DB1" w:rsidRDefault="00C544A5" w:rsidP="00C544A5">
      <w:pPr>
        <w:spacing w:after="0"/>
        <w:rPr>
          <w:rFonts w:ascii="Garamond" w:hAnsi="Garamond"/>
          <w:sz w:val="16"/>
        </w:rPr>
      </w:pPr>
    </w:p>
    <w:p w14:paraId="6D9D4FCB" w14:textId="3028624F" w:rsidR="00D47186" w:rsidRDefault="00D47186" w:rsidP="002905F1">
      <w:pPr>
        <w:spacing w:after="0"/>
        <w:contextualSpacing/>
        <w:jc w:val="center"/>
        <w:rPr>
          <w:rFonts w:ascii="Adobe Garamond Pro" w:hAnsi="Adobe Garamond Pro"/>
        </w:rPr>
      </w:pPr>
    </w:p>
    <w:p w14:paraId="250ED6B6" w14:textId="77777777" w:rsidR="002905F1" w:rsidRDefault="002905F1" w:rsidP="006805A9">
      <w:pPr>
        <w:spacing w:after="0"/>
        <w:contextualSpacing/>
        <w:rPr>
          <w:rFonts w:ascii="Adobe Garamond Pro" w:hAnsi="Adobe Garamond Pro"/>
        </w:rPr>
      </w:pPr>
    </w:p>
    <w:p w14:paraId="7F3C0C3E" w14:textId="77777777" w:rsidR="00520C08" w:rsidRPr="00CA377C" w:rsidRDefault="00520C08" w:rsidP="00520C08">
      <w:pPr>
        <w:spacing w:after="0"/>
        <w:contextualSpacing/>
        <w:rPr>
          <w:rFonts w:ascii="Times New Roman" w:hAnsi="Times New Roman"/>
        </w:rPr>
      </w:pPr>
      <w:r w:rsidRPr="00CA377C">
        <w:rPr>
          <w:rFonts w:ascii="Times New Roman" w:hAnsi="Times New Roman"/>
        </w:rPr>
        <w:t>Dear Brothers and Sisters in Christ,</w:t>
      </w:r>
    </w:p>
    <w:p w14:paraId="3DAE9844" w14:textId="77777777" w:rsidR="00520C08" w:rsidRPr="00CA377C" w:rsidRDefault="00520C08" w:rsidP="00520C08">
      <w:pPr>
        <w:spacing w:after="0"/>
        <w:contextualSpacing/>
        <w:rPr>
          <w:rFonts w:ascii="Times New Roman" w:hAnsi="Times New Roman"/>
        </w:rPr>
      </w:pPr>
    </w:p>
    <w:p w14:paraId="63131B89" w14:textId="1EC8145D" w:rsidR="00B4788E" w:rsidRDefault="0006084B" w:rsidP="002577D8">
      <w:pPr>
        <w:rPr>
          <w:rFonts w:ascii="Times New Roman" w:hAnsi="Times New Roman"/>
        </w:rPr>
      </w:pPr>
      <w:r w:rsidRPr="0006084B">
        <w:rPr>
          <w:rFonts w:ascii="Times New Roman" w:hAnsi="Times New Roman"/>
        </w:rPr>
        <w:t>Years of war in Ukraine have profoundly affected both Ukrainian society and the Church in Ukraine. From the beginning, the laity have played a significant role in responding to the needs of displaced families, orphaned children, and other victims of the conflict. In the Ukrainian Greek Catholic Church’s Exarchate of Lutsk, laypeople such as catechists, parish pastoral and economic council members, and priests’ wives have been called upon to provide faith formation, carefully manage parish resources, and provide emotional and spiritual support to members of the local parish communities</w:t>
      </w:r>
      <w:r w:rsidR="00B4788E" w:rsidRPr="00B4788E">
        <w:rPr>
          <w:rFonts w:ascii="Times New Roman" w:hAnsi="Times New Roman"/>
        </w:rPr>
        <w:t>.</w:t>
      </w:r>
    </w:p>
    <w:p w14:paraId="1E0CB6B3" w14:textId="2B1FA91E" w:rsidR="00B4788E" w:rsidRDefault="0006084B" w:rsidP="002577D8">
      <w:pPr>
        <w:rPr>
          <w:rFonts w:ascii="Times New Roman" w:hAnsi="Times New Roman"/>
        </w:rPr>
      </w:pPr>
      <w:r w:rsidRPr="0006084B">
        <w:rPr>
          <w:rFonts w:ascii="Times New Roman" w:hAnsi="Times New Roman"/>
        </w:rPr>
        <w:t xml:space="preserve">These laypeople have heeded their call to holiness by bringing their talents and abilities to serve God and their neighbors. The exarchate, with crucial funds received through the Collection for the Church in Central and Eastern Europe, has answered the call of Pope </w:t>
      </w:r>
      <w:r w:rsidR="002905F1">
        <w:rPr>
          <w:rFonts w:ascii="Times New Roman" w:hAnsi="Times New Roman"/>
        </w:rPr>
        <w:t>Leo</w:t>
      </w:r>
      <w:r w:rsidRPr="0006084B">
        <w:rPr>
          <w:rFonts w:ascii="Times New Roman" w:hAnsi="Times New Roman"/>
        </w:rPr>
        <w:t xml:space="preserve"> to empower and form the laity to help bring the Gospel to the world. The exarchate is hosting formation seminars and trainings for priests’ wives, parish pastoral and financial advisers, and catechists so that they might foster spiritual healing and economic recovery amid the devastation of war</w:t>
      </w:r>
      <w:r w:rsidR="00B4788E" w:rsidRPr="00B4788E">
        <w:rPr>
          <w:rFonts w:ascii="Times New Roman" w:hAnsi="Times New Roman"/>
        </w:rPr>
        <w:t>.</w:t>
      </w:r>
    </w:p>
    <w:p w14:paraId="60189DCA" w14:textId="19C54133" w:rsidR="0006084B" w:rsidRDefault="0006084B" w:rsidP="002577D8">
      <w:pPr>
        <w:contextualSpacing/>
        <w:rPr>
          <w:rFonts w:ascii="Times New Roman" w:hAnsi="Times New Roman"/>
        </w:rPr>
      </w:pPr>
      <w:r w:rsidRPr="0006084B">
        <w:rPr>
          <w:rFonts w:ascii="Times New Roman" w:hAnsi="Times New Roman"/>
        </w:rPr>
        <w:t xml:space="preserve">By donating to this special collection when it is taken up in our diocese—either through a contribution at Mass or through your parish’s e-giving platform—you help the Church in Ukraine and more than 25 other countries in Central and Eastern Europe to witness to Christ’s mercy, even in the midst of terrible hardship. To support the collection with an online donation, please use this QR code or visit </w:t>
      </w:r>
      <w:r w:rsidR="0093466C">
        <w:rPr>
          <w:rFonts w:ascii="Times New Roman" w:hAnsi="Times New Roman"/>
        </w:rPr>
        <w:t>#</w:t>
      </w:r>
      <w:r w:rsidRPr="0006084B">
        <w:rPr>
          <w:rFonts w:ascii="Times New Roman" w:hAnsi="Times New Roman"/>
        </w:rPr>
        <w:t>iGiveCatholic at</w:t>
      </w:r>
      <w:r w:rsidR="009F78DC" w:rsidRPr="0006084B">
        <w:rPr>
          <w:rFonts w:ascii="Times New Roman" w:hAnsi="Times New Roman"/>
        </w:rPr>
        <w:t xml:space="preserve"> </w:t>
      </w:r>
      <w:hyperlink r:id="rId7" w:history="1">
        <w:r w:rsidR="009F78DC" w:rsidRPr="00DE68E1">
          <w:rPr>
            <w:rStyle w:val="Hyperlink"/>
            <w:rFonts w:ascii="Times New Roman" w:hAnsi="Times New Roman"/>
          </w:rPr>
          <w:t>igivecatholic.org/story/USCCB-CCEE</w:t>
        </w:r>
      </w:hyperlink>
      <w:r w:rsidR="0093466C">
        <w:t>.</w:t>
      </w:r>
    </w:p>
    <w:p w14:paraId="774E30F9" w14:textId="77777777" w:rsidR="0006084B" w:rsidRDefault="0006084B" w:rsidP="002577D8">
      <w:pPr>
        <w:contextualSpacing/>
        <w:rPr>
          <w:rFonts w:ascii="Times New Roman" w:hAnsi="Times New Roman"/>
        </w:rPr>
      </w:pPr>
    </w:p>
    <w:p w14:paraId="2B4617F4" w14:textId="5604254A" w:rsidR="0006084B" w:rsidRDefault="009F78DC" w:rsidP="002577D8">
      <w:pPr>
        <w:contextualSpacing/>
        <w:rPr>
          <w:rFonts w:ascii="Times New Roman" w:hAnsi="Times New Roman"/>
        </w:rPr>
      </w:pPr>
      <w:r>
        <w:rPr>
          <w:noProof/>
        </w:rPr>
        <w:drawing>
          <wp:inline distT="0" distB="0" distL="0" distR="0" wp14:anchorId="781770B4" wp14:editId="3ED50234">
            <wp:extent cx="736600" cy="736600"/>
            <wp:effectExtent l="0" t="0" r="0" b="0"/>
            <wp:docPr id="62600518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05183" name="Picture 1" descr="A qr code on a white background&#10;&#10;AI-generated content may be incorrect."/>
                    <pic:cNvPicPr/>
                  </pic:nvPicPr>
                  <pic:blipFill>
                    <a:blip r:embed="rId8"/>
                    <a:stretch>
                      <a:fillRect/>
                    </a:stretch>
                  </pic:blipFill>
                  <pic:spPr>
                    <a:xfrm>
                      <a:off x="0" y="0"/>
                      <a:ext cx="736600" cy="736600"/>
                    </a:xfrm>
                    <a:prstGeom prst="rect">
                      <a:avLst/>
                    </a:prstGeom>
                  </pic:spPr>
                </pic:pic>
              </a:graphicData>
            </a:graphic>
          </wp:inline>
        </w:drawing>
      </w:r>
    </w:p>
    <w:p w14:paraId="114D589C" w14:textId="77777777" w:rsidR="00B4788E" w:rsidRDefault="00B4788E" w:rsidP="002577D8">
      <w:pPr>
        <w:contextualSpacing/>
        <w:rPr>
          <w:rFonts w:ascii="Times New Roman" w:hAnsi="Times New Roman"/>
        </w:rPr>
      </w:pPr>
    </w:p>
    <w:p w14:paraId="6DC09DAE" w14:textId="1B150AD5" w:rsidR="002577D8" w:rsidRPr="005E79AE" w:rsidRDefault="002577D8" w:rsidP="002577D8">
      <w:pPr>
        <w:contextualSpacing/>
        <w:rPr>
          <w:rFonts w:ascii="Times New Roman" w:hAnsi="Times New Roman"/>
        </w:rPr>
      </w:pPr>
      <w:r w:rsidRPr="005E79AE">
        <w:rPr>
          <w:rFonts w:ascii="Times New Roman" w:hAnsi="Times New Roman"/>
        </w:rPr>
        <w:t xml:space="preserve">For more information about the collection and who it supports, visit </w:t>
      </w:r>
      <w:r w:rsidRPr="005E79AE">
        <w:rPr>
          <w:rFonts w:ascii="Times New Roman" w:hAnsi="Times New Roman"/>
          <w:i/>
        </w:rPr>
        <w:t>www</w:t>
      </w:r>
      <w:r w:rsidRPr="005E79AE">
        <w:rPr>
          <w:rFonts w:ascii="Times New Roman" w:hAnsi="Times New Roman"/>
        </w:rPr>
        <w:t>.</w:t>
      </w:r>
      <w:r w:rsidRPr="005E79AE">
        <w:rPr>
          <w:rFonts w:ascii="Times New Roman" w:hAnsi="Times New Roman"/>
          <w:i/>
        </w:rPr>
        <w:t>usccb</w:t>
      </w:r>
      <w:r w:rsidRPr="005E79AE">
        <w:rPr>
          <w:rFonts w:ascii="Times New Roman" w:hAnsi="Times New Roman"/>
        </w:rPr>
        <w:t>.</w:t>
      </w:r>
      <w:r w:rsidRPr="005E79AE">
        <w:rPr>
          <w:rFonts w:ascii="Times New Roman" w:hAnsi="Times New Roman"/>
          <w:i/>
        </w:rPr>
        <w:t>org/ccee</w:t>
      </w:r>
      <w:r w:rsidRPr="005E79AE">
        <w:rPr>
          <w:rFonts w:ascii="Times New Roman" w:hAnsi="Times New Roman"/>
        </w:rPr>
        <w:t>. Thank you for your help to restore the Church and build the future in Central and Eastern Europe.</w:t>
      </w:r>
    </w:p>
    <w:p w14:paraId="4AD6F569" w14:textId="77777777" w:rsidR="00460C87" w:rsidRPr="00F23E56" w:rsidRDefault="00460C87" w:rsidP="00460C87">
      <w:pPr>
        <w:contextualSpacing/>
        <w:rPr>
          <w:rFonts w:ascii="Times New Roman" w:hAnsi="Times New Roman"/>
        </w:rPr>
      </w:pPr>
    </w:p>
    <w:p w14:paraId="33919CE7" w14:textId="77777777" w:rsidR="00460C87" w:rsidRDefault="00460C87" w:rsidP="00460C87">
      <w:pPr>
        <w:spacing w:after="0"/>
        <w:contextualSpacing/>
        <w:rPr>
          <w:rFonts w:ascii="Times New Roman" w:hAnsi="Times New Roman"/>
        </w:rPr>
      </w:pPr>
      <w:r w:rsidRPr="00F23E56">
        <w:rPr>
          <w:rFonts w:ascii="Times New Roman" w:hAnsi="Times New Roman"/>
        </w:rPr>
        <w:t>Sincerely yours in Christ,</w:t>
      </w:r>
    </w:p>
    <w:p w14:paraId="10144657" w14:textId="77777777" w:rsidR="002905F1" w:rsidRPr="00F23E56" w:rsidRDefault="002905F1" w:rsidP="00460C87">
      <w:pPr>
        <w:spacing w:after="0"/>
        <w:contextualSpacing/>
        <w:rPr>
          <w:rFonts w:ascii="Times New Roman" w:hAnsi="Times New Roman"/>
        </w:rPr>
      </w:pPr>
    </w:p>
    <w:p w14:paraId="695AD218" w14:textId="77777777" w:rsidR="00460C87" w:rsidRDefault="00460C87" w:rsidP="00460C87">
      <w:pPr>
        <w:spacing w:after="0"/>
        <w:contextualSpacing/>
        <w:rPr>
          <w:rFonts w:ascii="Times New Roman" w:hAnsi="Times New Roman"/>
        </w:rPr>
      </w:pPr>
      <w:r w:rsidRPr="00F23E56">
        <w:rPr>
          <w:rFonts w:ascii="Times New Roman" w:hAnsi="Times New Roman"/>
        </w:rPr>
        <w:t>(</w:t>
      </w:r>
      <w:r w:rsidRPr="00F23E56">
        <w:rPr>
          <w:rFonts w:ascii="Times New Roman" w:hAnsi="Times New Roman"/>
          <w:i/>
        </w:rPr>
        <w:t>bishop name</w:t>
      </w:r>
      <w:r w:rsidRPr="00F23E56">
        <w:rPr>
          <w:rFonts w:ascii="Times New Roman" w:hAnsi="Times New Roman"/>
        </w:rPr>
        <w:t>,</w:t>
      </w:r>
      <w:r w:rsidRPr="00F23E56">
        <w:rPr>
          <w:rFonts w:ascii="Times New Roman" w:hAnsi="Times New Roman"/>
          <w:i/>
        </w:rPr>
        <w:t xml:space="preserve"> title</w:t>
      </w:r>
      <w:r w:rsidRPr="00F23E56">
        <w:rPr>
          <w:rFonts w:ascii="Times New Roman" w:hAnsi="Times New Roman"/>
        </w:rPr>
        <w:t>,</w:t>
      </w:r>
      <w:r w:rsidRPr="00F23E56">
        <w:rPr>
          <w:rFonts w:ascii="Times New Roman" w:hAnsi="Times New Roman"/>
          <w:i/>
        </w:rPr>
        <w:t xml:space="preserve"> and signature</w:t>
      </w:r>
      <w:r w:rsidRPr="00F23E56">
        <w:rPr>
          <w:rFonts w:ascii="Times New Roman" w:hAnsi="Times New Roman"/>
        </w:rPr>
        <w:t>)</w:t>
      </w:r>
    </w:p>
    <w:p w14:paraId="5C0EB8E1" w14:textId="77777777" w:rsidR="002905F1" w:rsidRPr="00F23E56" w:rsidRDefault="002905F1" w:rsidP="00460C87">
      <w:pPr>
        <w:spacing w:after="0"/>
        <w:contextualSpacing/>
        <w:rPr>
          <w:rFonts w:ascii="Times New Roman" w:hAnsi="Times New Roman"/>
          <w:i/>
        </w:rPr>
      </w:pPr>
    </w:p>
    <w:p w14:paraId="575D5309" w14:textId="38A53A86" w:rsidR="003D51E1" w:rsidRPr="002905F1" w:rsidRDefault="00460C87" w:rsidP="002905F1">
      <w:pPr>
        <w:spacing w:after="0"/>
        <w:contextualSpacing/>
        <w:rPr>
          <w:rFonts w:ascii="Times New Roman" w:hAnsi="Times New Roman"/>
          <w:i/>
        </w:rPr>
      </w:pPr>
      <w:r w:rsidRPr="00F23E56">
        <w:rPr>
          <w:rFonts w:ascii="Times New Roman" w:hAnsi="Times New Roman"/>
        </w:rPr>
        <w:t xml:space="preserve">For more information on the Church in Central and Eastern Europe, visit </w:t>
      </w:r>
      <w:r w:rsidRPr="00F23E56">
        <w:rPr>
          <w:rFonts w:ascii="Times New Roman" w:hAnsi="Times New Roman"/>
          <w:i/>
        </w:rPr>
        <w:t>www</w:t>
      </w:r>
      <w:r w:rsidRPr="00F23E56">
        <w:rPr>
          <w:rFonts w:ascii="Times New Roman" w:hAnsi="Times New Roman"/>
        </w:rPr>
        <w:t>.</w:t>
      </w:r>
      <w:r w:rsidRPr="00F23E56">
        <w:rPr>
          <w:rFonts w:ascii="Times New Roman" w:hAnsi="Times New Roman"/>
          <w:i/>
        </w:rPr>
        <w:t>usccb</w:t>
      </w:r>
      <w:r w:rsidRPr="00F23E56">
        <w:rPr>
          <w:rFonts w:ascii="Times New Roman" w:hAnsi="Times New Roman"/>
        </w:rPr>
        <w:t>.</w:t>
      </w:r>
      <w:r w:rsidRPr="00F23E56">
        <w:rPr>
          <w:rFonts w:ascii="Times New Roman" w:hAnsi="Times New Roman"/>
          <w:i/>
        </w:rPr>
        <w:t>org/ccee</w:t>
      </w:r>
      <w:r w:rsidRPr="00F23E56">
        <w:rPr>
          <w:rFonts w:ascii="Times New Roman" w:hAnsi="Times New Roman"/>
        </w:rPr>
        <w:t>.</w:t>
      </w:r>
    </w:p>
    <w:sectPr w:rsidR="003D51E1" w:rsidRPr="002905F1" w:rsidSect="00280C55">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E838" w14:textId="77777777" w:rsidR="00995EA2" w:rsidRDefault="00995EA2" w:rsidP="00C544A5">
      <w:pPr>
        <w:spacing w:after="0" w:line="240" w:lineRule="auto"/>
      </w:pPr>
      <w:r>
        <w:separator/>
      </w:r>
    </w:p>
  </w:endnote>
  <w:endnote w:type="continuationSeparator" w:id="0">
    <w:p w14:paraId="40B6D434" w14:textId="77777777" w:rsidR="00995EA2" w:rsidRDefault="00995EA2"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BF6F" w14:textId="77777777" w:rsidR="00995EA2" w:rsidRDefault="00995EA2" w:rsidP="00C544A5">
      <w:pPr>
        <w:spacing w:after="0" w:line="240" w:lineRule="auto"/>
      </w:pPr>
      <w:r>
        <w:separator/>
      </w:r>
    </w:p>
  </w:footnote>
  <w:footnote w:type="continuationSeparator" w:id="0">
    <w:p w14:paraId="003489A2" w14:textId="77777777" w:rsidR="00995EA2" w:rsidRDefault="00995EA2"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D83" w14:textId="7505779A" w:rsidR="0033440A" w:rsidRDefault="002905F1" w:rsidP="0015080E">
    <w:pPr>
      <w:pStyle w:val="Header"/>
      <w:jc w:val="center"/>
    </w:pPr>
    <w:r w:rsidRPr="002905F1">
      <w:rPr>
        <w:rFonts w:ascii="Adobe Garamond Pro" w:hAnsi="Adobe Garamond Pro"/>
        <w:noProof/>
      </w:rPr>
      <w:drawing>
        <wp:inline distT="0" distB="0" distL="0" distR="0" wp14:anchorId="6D6FE6B3" wp14:editId="78F263A0">
          <wp:extent cx="745067" cy="754153"/>
          <wp:effectExtent l="0" t="0" r="4445" b="0"/>
          <wp:docPr id="215159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07864" name=""/>
                  <pic:cNvPicPr/>
                </pic:nvPicPr>
                <pic:blipFill>
                  <a:blip r:embed="rId1"/>
                  <a:stretch>
                    <a:fillRect/>
                  </a:stretch>
                </pic:blipFill>
                <pic:spPr>
                  <a:xfrm>
                    <a:off x="0" y="0"/>
                    <a:ext cx="753999" cy="763194"/>
                  </a:xfrm>
                  <a:prstGeom prst="rect">
                    <a:avLst/>
                  </a:prstGeom>
                </pic:spPr>
              </pic:pic>
            </a:graphicData>
          </a:graphic>
        </wp:inline>
      </w:drawing>
    </w:r>
    <w:r w:rsidR="009F78DC">
      <w:rPr>
        <w:noProof/>
      </w:rPr>
      <w:drawing>
        <wp:inline distT="0" distB="0" distL="0" distR="0" wp14:anchorId="6DCA42C8" wp14:editId="5DE580B6">
          <wp:extent cx="4128135" cy="729922"/>
          <wp:effectExtent l="0" t="0" r="0" b="6985"/>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128135" cy="7299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363BD"/>
    <w:rsid w:val="0006084B"/>
    <w:rsid w:val="000C5567"/>
    <w:rsid w:val="000C63CB"/>
    <w:rsid w:val="000D483C"/>
    <w:rsid w:val="0015080E"/>
    <w:rsid w:val="0017119D"/>
    <w:rsid w:val="00190296"/>
    <w:rsid w:val="001A347E"/>
    <w:rsid w:val="001D2191"/>
    <w:rsid w:val="002577D8"/>
    <w:rsid w:val="00267222"/>
    <w:rsid w:val="00280C55"/>
    <w:rsid w:val="002905F1"/>
    <w:rsid w:val="002B5781"/>
    <w:rsid w:val="002D58B5"/>
    <w:rsid w:val="003076BA"/>
    <w:rsid w:val="00320658"/>
    <w:rsid w:val="00327A0B"/>
    <w:rsid w:val="0033440A"/>
    <w:rsid w:val="003A625A"/>
    <w:rsid w:val="003A6A67"/>
    <w:rsid w:val="003D51E1"/>
    <w:rsid w:val="00432D65"/>
    <w:rsid w:val="00446072"/>
    <w:rsid w:val="00460C87"/>
    <w:rsid w:val="0048191E"/>
    <w:rsid w:val="00481949"/>
    <w:rsid w:val="004E237C"/>
    <w:rsid w:val="00520C08"/>
    <w:rsid w:val="005866E1"/>
    <w:rsid w:val="00607508"/>
    <w:rsid w:val="00625E2B"/>
    <w:rsid w:val="006378BF"/>
    <w:rsid w:val="006805A9"/>
    <w:rsid w:val="006C4C1E"/>
    <w:rsid w:val="00731C5E"/>
    <w:rsid w:val="007400A2"/>
    <w:rsid w:val="007C211B"/>
    <w:rsid w:val="007C498D"/>
    <w:rsid w:val="007D4B8F"/>
    <w:rsid w:val="007F24A6"/>
    <w:rsid w:val="00886127"/>
    <w:rsid w:val="008B52EB"/>
    <w:rsid w:val="008D5251"/>
    <w:rsid w:val="008F6646"/>
    <w:rsid w:val="0093466C"/>
    <w:rsid w:val="0099416C"/>
    <w:rsid w:val="00995EA2"/>
    <w:rsid w:val="009E75CA"/>
    <w:rsid w:val="009F78DC"/>
    <w:rsid w:val="00AD4D05"/>
    <w:rsid w:val="00AF7759"/>
    <w:rsid w:val="00B45222"/>
    <w:rsid w:val="00B4788E"/>
    <w:rsid w:val="00BB4BB5"/>
    <w:rsid w:val="00BD1DB1"/>
    <w:rsid w:val="00C021C8"/>
    <w:rsid w:val="00C0507D"/>
    <w:rsid w:val="00C37F04"/>
    <w:rsid w:val="00C544A5"/>
    <w:rsid w:val="00CA377C"/>
    <w:rsid w:val="00CB371C"/>
    <w:rsid w:val="00CD168D"/>
    <w:rsid w:val="00D25F5F"/>
    <w:rsid w:val="00D47186"/>
    <w:rsid w:val="00D9047F"/>
    <w:rsid w:val="00DB10DE"/>
    <w:rsid w:val="00E07012"/>
    <w:rsid w:val="00E1490B"/>
    <w:rsid w:val="00EB2D4D"/>
    <w:rsid w:val="00EB4E98"/>
    <w:rsid w:val="00ED6BDF"/>
    <w:rsid w:val="00F04484"/>
    <w:rsid w:val="00FB3F8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CommentReference">
    <w:name w:val="annotation reference"/>
    <w:basedOn w:val="DefaultParagraphFont"/>
    <w:uiPriority w:val="99"/>
    <w:semiHidden/>
    <w:unhideWhenUsed/>
    <w:rsid w:val="003A6A67"/>
    <w:rPr>
      <w:sz w:val="16"/>
      <w:szCs w:val="16"/>
    </w:rPr>
  </w:style>
  <w:style w:type="paragraph" w:styleId="CommentText">
    <w:name w:val="annotation text"/>
    <w:basedOn w:val="Normal"/>
    <w:link w:val="CommentTextChar"/>
    <w:uiPriority w:val="99"/>
    <w:unhideWhenUsed/>
    <w:rsid w:val="003A6A67"/>
    <w:pPr>
      <w:spacing w:line="240" w:lineRule="auto"/>
    </w:pPr>
    <w:rPr>
      <w:sz w:val="20"/>
      <w:szCs w:val="20"/>
    </w:rPr>
  </w:style>
  <w:style w:type="character" w:customStyle="1" w:styleId="CommentTextChar">
    <w:name w:val="Comment Text Char"/>
    <w:basedOn w:val="DefaultParagraphFont"/>
    <w:link w:val="CommentText"/>
    <w:uiPriority w:val="99"/>
    <w:rsid w:val="003A6A67"/>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3A6A67"/>
    <w:rPr>
      <w:b/>
      <w:bCs/>
    </w:rPr>
  </w:style>
  <w:style w:type="character" w:customStyle="1" w:styleId="CommentSubjectChar">
    <w:name w:val="Comment Subject Char"/>
    <w:basedOn w:val="CommentTextChar"/>
    <w:link w:val="CommentSubject"/>
    <w:uiPriority w:val="99"/>
    <w:semiHidden/>
    <w:rsid w:val="003A6A67"/>
    <w:rPr>
      <w:rFonts w:ascii="Calibri" w:eastAsia="Calibri" w:hAnsi="Calibri" w:cs="Times New Roman"/>
      <w:b/>
      <w:bCs/>
      <w:lang w:bidi="ar-SA"/>
    </w:rPr>
  </w:style>
  <w:style w:type="paragraph" w:styleId="Revision">
    <w:name w:val="Revision"/>
    <w:hidden/>
    <w:uiPriority w:val="99"/>
    <w:semiHidden/>
    <w:rsid w:val="003A6A67"/>
    <w:rPr>
      <w:rFonts w:ascii="Calibri" w:eastAsia="Calibri" w:hAnsi="Calibri" w:cs="Times New Roman"/>
      <w:sz w:val="22"/>
      <w:szCs w:val="22"/>
      <w:lang w:bidi="ar-SA"/>
    </w:rPr>
  </w:style>
  <w:style w:type="character" w:styleId="Hyperlink">
    <w:name w:val="Hyperlink"/>
    <w:basedOn w:val="DefaultParagraphFont"/>
    <w:uiPriority w:val="99"/>
    <w:unhideWhenUsed/>
    <w:rsid w:val="0006084B"/>
    <w:rPr>
      <w:color w:val="0000FF" w:themeColor="hyperlink"/>
      <w:u w:val="single"/>
    </w:rPr>
  </w:style>
  <w:style w:type="character" w:styleId="UnresolvedMention">
    <w:name w:val="Unresolved Mention"/>
    <w:basedOn w:val="DefaultParagraphFont"/>
    <w:uiPriority w:val="99"/>
    <w:rsid w:val="0006084B"/>
    <w:rPr>
      <w:color w:val="605E5C"/>
      <w:shd w:val="clear" w:color="auto" w:fill="E1DFDD"/>
    </w:rPr>
  </w:style>
  <w:style w:type="character" w:styleId="FollowedHyperlink">
    <w:name w:val="FollowedHyperlink"/>
    <w:basedOn w:val="DefaultParagraphFont"/>
    <w:uiPriority w:val="99"/>
    <w:semiHidden/>
    <w:unhideWhenUsed/>
    <w:rsid w:val="009F78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givecatholic.org/story/USCCB-CC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27F3-6E26-6B4A-9FC1-FD6BF17F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1823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Colin O'Brien</cp:lastModifiedBy>
  <cp:revision>5</cp:revision>
  <cp:lastPrinted>2019-08-02T14:28:00Z</cp:lastPrinted>
  <dcterms:created xsi:type="dcterms:W3CDTF">2025-09-04T13:58:00Z</dcterms:created>
  <dcterms:modified xsi:type="dcterms:W3CDTF">2025-12-23T21:22:00Z</dcterms:modified>
</cp:coreProperties>
</file>