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65882" w14:textId="77777777" w:rsidR="00FD1F63" w:rsidRDefault="00571605" w:rsidP="00FD1F63">
      <w:pPr>
        <w:spacing w:after="240" w:line="23" w:lineRule="atLeast"/>
        <w:jc w:val="center"/>
        <w:rPr>
          <w:b/>
          <w:smallCaps/>
          <w:sz w:val="28"/>
          <w:szCs w:val="28"/>
        </w:rPr>
      </w:pPr>
      <w:r>
        <w:rPr>
          <w:b/>
          <w:smallCaps/>
          <w:sz w:val="28"/>
          <w:szCs w:val="28"/>
        </w:rPr>
        <w:t>Poverty and a</w:t>
      </w:r>
      <w:r w:rsidR="00DB29E4">
        <w:rPr>
          <w:b/>
          <w:smallCaps/>
          <w:sz w:val="28"/>
          <w:szCs w:val="28"/>
        </w:rPr>
        <w:t>bortion</w:t>
      </w:r>
      <w:r w:rsidR="00FD1F63" w:rsidRPr="00116565">
        <w:rPr>
          <w:b/>
          <w:smallCaps/>
          <w:sz w:val="28"/>
          <w:szCs w:val="28"/>
        </w:rPr>
        <w:t xml:space="preserve">:  </w:t>
      </w:r>
      <w:r>
        <w:rPr>
          <w:b/>
          <w:smallCaps/>
          <w:sz w:val="28"/>
          <w:szCs w:val="28"/>
        </w:rPr>
        <w:t>a vicious c</w:t>
      </w:r>
      <w:r w:rsidR="00DB29E4">
        <w:rPr>
          <w:b/>
          <w:smallCaps/>
          <w:sz w:val="28"/>
          <w:szCs w:val="28"/>
        </w:rPr>
        <w:t>ycle</w:t>
      </w:r>
    </w:p>
    <w:p w14:paraId="60465883" w14:textId="77777777" w:rsidR="00FD1F63" w:rsidRDefault="00FD1F63" w:rsidP="00FD1F63">
      <w:pPr>
        <w:autoSpaceDE w:val="0"/>
        <w:autoSpaceDN w:val="0"/>
        <w:adjustRightInd w:val="0"/>
        <w:rPr>
          <w:rFonts w:ascii="Sabon-Roman" w:eastAsiaTheme="minorHAnsi" w:hAnsi="Sabon-Roman" w:cs="Sabon-Roman"/>
        </w:rPr>
        <w:sectPr w:rsidR="00FD1F63" w:rsidSect="00FD1F63">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60465884" w14:textId="77777777" w:rsidR="00DB29E4" w:rsidRPr="00C32B1A" w:rsidRDefault="00DB29E4" w:rsidP="00DB29E4">
      <w:pPr>
        <w:autoSpaceDE w:val="0"/>
        <w:autoSpaceDN w:val="0"/>
        <w:adjustRightInd w:val="0"/>
        <w:rPr>
          <w:rFonts w:eastAsiaTheme="minorHAnsi"/>
          <w:i/>
          <w:iCs/>
          <w:sz w:val="23"/>
          <w:szCs w:val="23"/>
        </w:rPr>
      </w:pPr>
      <w:r w:rsidRPr="00C32B1A">
        <w:rPr>
          <w:rFonts w:eastAsiaTheme="minorHAnsi"/>
          <w:i/>
          <w:iCs/>
          <w:sz w:val="23"/>
          <w:szCs w:val="23"/>
        </w:rPr>
        <w:t>“My boyfriend Jimmy and I had been going from shelter to shelter just to stay warm as winter’s chill coursed through us. I was with Jimmy and pregnant.”</w:t>
      </w:r>
    </w:p>
    <w:p w14:paraId="60465885" w14:textId="77777777" w:rsidR="00DB29E4" w:rsidRPr="00C32B1A" w:rsidRDefault="00DB29E4" w:rsidP="00DB29E4">
      <w:pPr>
        <w:autoSpaceDE w:val="0"/>
        <w:autoSpaceDN w:val="0"/>
        <w:adjustRightInd w:val="0"/>
        <w:rPr>
          <w:rFonts w:eastAsiaTheme="minorHAnsi"/>
          <w:i/>
          <w:iCs/>
          <w:sz w:val="23"/>
          <w:szCs w:val="23"/>
        </w:rPr>
      </w:pPr>
      <w:r w:rsidRPr="00C32B1A">
        <w:rPr>
          <w:rFonts w:eastAsiaTheme="minorHAnsi"/>
          <w:i/>
          <w:iCs/>
          <w:sz w:val="23"/>
          <w:szCs w:val="23"/>
        </w:rPr>
        <w:t>– Anna*</w:t>
      </w:r>
    </w:p>
    <w:p w14:paraId="60465886" w14:textId="77777777" w:rsidR="00DB29E4" w:rsidRPr="00C32B1A" w:rsidRDefault="00DB29E4" w:rsidP="00DB29E4">
      <w:pPr>
        <w:autoSpaceDE w:val="0"/>
        <w:autoSpaceDN w:val="0"/>
        <w:adjustRightInd w:val="0"/>
        <w:rPr>
          <w:rFonts w:eastAsiaTheme="minorHAnsi"/>
          <w:i/>
          <w:iCs/>
          <w:sz w:val="23"/>
          <w:szCs w:val="23"/>
        </w:rPr>
      </w:pPr>
    </w:p>
    <w:p w14:paraId="60465887" w14:textId="77777777" w:rsidR="00DB29E4" w:rsidRPr="00C32B1A" w:rsidRDefault="00DB29E4" w:rsidP="00DB29E4">
      <w:pPr>
        <w:autoSpaceDE w:val="0"/>
        <w:autoSpaceDN w:val="0"/>
        <w:adjustRightInd w:val="0"/>
        <w:rPr>
          <w:rFonts w:eastAsiaTheme="minorHAnsi"/>
          <w:i/>
          <w:iCs/>
          <w:sz w:val="23"/>
          <w:szCs w:val="23"/>
        </w:rPr>
      </w:pPr>
      <w:r w:rsidRPr="00C32B1A">
        <w:rPr>
          <w:rFonts w:eastAsiaTheme="minorHAnsi"/>
          <w:i/>
          <w:iCs/>
          <w:sz w:val="23"/>
          <w:szCs w:val="23"/>
        </w:rPr>
        <w:t>“On several occasions we had to deal with homelessness. I can remember sleeping on a park bench and sleeping at bus stops… In 2009 I discovered I was pregnant, with my daughter Mia. And prior to being pregnant with her I had been pregnant before. I had an abortion… So this time around I wanted to do things the right way. I wanted to choose life.”</w:t>
      </w:r>
    </w:p>
    <w:p w14:paraId="60465888" w14:textId="77777777" w:rsidR="00DB29E4" w:rsidRPr="00C32B1A" w:rsidRDefault="00DB29E4" w:rsidP="00DB29E4">
      <w:pPr>
        <w:autoSpaceDE w:val="0"/>
        <w:autoSpaceDN w:val="0"/>
        <w:adjustRightInd w:val="0"/>
        <w:rPr>
          <w:rFonts w:eastAsiaTheme="minorHAnsi"/>
          <w:i/>
          <w:iCs/>
          <w:sz w:val="23"/>
          <w:szCs w:val="23"/>
        </w:rPr>
      </w:pPr>
      <w:r w:rsidRPr="00C32B1A">
        <w:rPr>
          <w:rFonts w:eastAsiaTheme="minorHAnsi"/>
          <w:i/>
          <w:iCs/>
          <w:sz w:val="23"/>
          <w:szCs w:val="23"/>
        </w:rPr>
        <w:t>– Jacqueline*</w:t>
      </w:r>
    </w:p>
    <w:p w14:paraId="60465889" w14:textId="77777777" w:rsidR="00DB29E4" w:rsidRPr="00C32B1A" w:rsidRDefault="00DB29E4" w:rsidP="00DB29E4">
      <w:pPr>
        <w:autoSpaceDE w:val="0"/>
        <w:autoSpaceDN w:val="0"/>
        <w:adjustRightInd w:val="0"/>
        <w:rPr>
          <w:rFonts w:eastAsiaTheme="minorHAnsi"/>
          <w:sz w:val="23"/>
          <w:szCs w:val="23"/>
        </w:rPr>
      </w:pPr>
    </w:p>
    <w:p w14:paraId="6046588A" w14:textId="77777777" w:rsidR="00DB29E4" w:rsidRPr="00C32B1A" w:rsidRDefault="00DB29E4" w:rsidP="00DB29E4">
      <w:pPr>
        <w:autoSpaceDE w:val="0"/>
        <w:autoSpaceDN w:val="0"/>
        <w:adjustRightInd w:val="0"/>
        <w:rPr>
          <w:rFonts w:eastAsiaTheme="minorHAnsi"/>
          <w:sz w:val="23"/>
          <w:szCs w:val="23"/>
        </w:rPr>
      </w:pPr>
      <w:r w:rsidRPr="00C32B1A">
        <w:rPr>
          <w:rFonts w:eastAsiaTheme="minorHAnsi"/>
          <w:sz w:val="23"/>
          <w:szCs w:val="23"/>
        </w:rPr>
        <w:t xml:space="preserve">Anna and Jacqueline* describe a plight that is too common. If anything, surveys indicate that low-income women are more </w:t>
      </w:r>
      <w:r w:rsidRPr="00C32B1A">
        <w:rPr>
          <w:rFonts w:eastAsiaTheme="minorHAnsi"/>
          <w:i/>
          <w:iCs/>
          <w:sz w:val="23"/>
          <w:szCs w:val="23"/>
        </w:rPr>
        <w:t xml:space="preserve">against </w:t>
      </w:r>
      <w:r w:rsidRPr="00C32B1A">
        <w:rPr>
          <w:rFonts w:eastAsiaTheme="minorHAnsi"/>
          <w:sz w:val="23"/>
          <w:szCs w:val="23"/>
        </w:rPr>
        <w:t>abortion than other women. Yet economic realities pressure many to act against their convictions. This has been a disturbing reality for a long time, and is getting worse.</w:t>
      </w:r>
    </w:p>
    <w:p w14:paraId="6046588B" w14:textId="77777777" w:rsidR="00DB29E4" w:rsidRPr="00C32B1A" w:rsidRDefault="00DB29E4" w:rsidP="00DB29E4">
      <w:pPr>
        <w:autoSpaceDE w:val="0"/>
        <w:autoSpaceDN w:val="0"/>
        <w:adjustRightInd w:val="0"/>
        <w:rPr>
          <w:rFonts w:eastAsiaTheme="minorHAnsi"/>
          <w:sz w:val="23"/>
          <w:szCs w:val="23"/>
        </w:rPr>
      </w:pPr>
    </w:p>
    <w:p w14:paraId="6046588C" w14:textId="77777777" w:rsidR="00DB29E4" w:rsidRPr="00C32B1A" w:rsidRDefault="00DB29E4" w:rsidP="00DB29E4">
      <w:pPr>
        <w:autoSpaceDE w:val="0"/>
        <w:autoSpaceDN w:val="0"/>
        <w:adjustRightInd w:val="0"/>
        <w:rPr>
          <w:rFonts w:eastAsiaTheme="minorHAnsi"/>
          <w:sz w:val="23"/>
          <w:szCs w:val="23"/>
        </w:rPr>
      </w:pPr>
      <w:r w:rsidRPr="00C32B1A">
        <w:rPr>
          <w:rFonts w:eastAsiaTheme="minorHAnsi"/>
          <w:sz w:val="23"/>
          <w:szCs w:val="23"/>
        </w:rPr>
        <w:t>In a 2005 study, 73% of women undergoing an abortion said not being able to afford a baby now was a reason for the abortion. That number rose to 81% for women below the federal poverty line.</w:t>
      </w:r>
      <w:r w:rsidRPr="00840682">
        <w:rPr>
          <w:rFonts w:eastAsiaTheme="minorHAnsi"/>
          <w:sz w:val="23"/>
          <w:szCs w:val="23"/>
          <w:vertAlign w:val="superscript"/>
        </w:rPr>
        <w:t>1</w:t>
      </w:r>
    </w:p>
    <w:p w14:paraId="6046588D" w14:textId="77777777" w:rsidR="00DB29E4" w:rsidRDefault="00DB29E4" w:rsidP="00DB29E4">
      <w:pPr>
        <w:autoSpaceDE w:val="0"/>
        <w:autoSpaceDN w:val="0"/>
        <w:adjustRightInd w:val="0"/>
        <w:rPr>
          <w:rFonts w:eastAsiaTheme="minorHAnsi"/>
          <w:sz w:val="23"/>
          <w:szCs w:val="23"/>
          <w:vertAlign w:val="superscript"/>
        </w:rPr>
      </w:pPr>
      <w:r w:rsidRPr="00C32B1A">
        <w:rPr>
          <w:rFonts w:eastAsiaTheme="minorHAnsi"/>
          <w:sz w:val="23"/>
          <w:szCs w:val="23"/>
        </w:rPr>
        <w:t>And while the abortion rate for American women declined by 8% between 2000 and 2008, among poor American women it increased by 18%.</w:t>
      </w:r>
      <w:r w:rsidRPr="00840682">
        <w:rPr>
          <w:rFonts w:eastAsiaTheme="minorHAnsi"/>
          <w:sz w:val="23"/>
          <w:szCs w:val="23"/>
          <w:vertAlign w:val="superscript"/>
        </w:rPr>
        <w:t xml:space="preserve">2 </w:t>
      </w:r>
    </w:p>
    <w:p w14:paraId="6046588E" w14:textId="77777777" w:rsidR="00DB29E4" w:rsidRPr="00C32B1A" w:rsidRDefault="00DB29E4" w:rsidP="00DB29E4">
      <w:pPr>
        <w:autoSpaceDE w:val="0"/>
        <w:autoSpaceDN w:val="0"/>
        <w:adjustRightInd w:val="0"/>
        <w:rPr>
          <w:rFonts w:eastAsiaTheme="minorHAnsi"/>
          <w:sz w:val="23"/>
          <w:szCs w:val="23"/>
        </w:rPr>
      </w:pPr>
    </w:p>
    <w:p w14:paraId="6046588F" w14:textId="77777777" w:rsidR="00DB29E4" w:rsidRPr="00C32B1A" w:rsidRDefault="00DB29E4" w:rsidP="00DB29E4">
      <w:pPr>
        <w:autoSpaceDE w:val="0"/>
        <w:autoSpaceDN w:val="0"/>
        <w:adjustRightInd w:val="0"/>
        <w:rPr>
          <w:rFonts w:eastAsiaTheme="minorHAnsi"/>
          <w:sz w:val="23"/>
          <w:szCs w:val="23"/>
        </w:rPr>
      </w:pPr>
      <w:r w:rsidRPr="00C32B1A">
        <w:rPr>
          <w:rFonts w:eastAsiaTheme="minorHAnsi"/>
          <w:sz w:val="23"/>
          <w:szCs w:val="23"/>
        </w:rPr>
        <w:t xml:space="preserve">Economic pressure and government abortion policy can combine to make things worse. One study found that poor women on Medicaid had twice the abortion rate of other women in their state. If the state’s Medicaid program paid for elective abortions, their abortion rate was more than </w:t>
      </w:r>
      <w:r w:rsidRPr="00C32B1A">
        <w:rPr>
          <w:rFonts w:eastAsiaTheme="minorHAnsi"/>
          <w:i/>
          <w:iCs/>
          <w:sz w:val="23"/>
          <w:szCs w:val="23"/>
        </w:rPr>
        <w:t xml:space="preserve">four times </w:t>
      </w:r>
      <w:r w:rsidRPr="00C32B1A">
        <w:rPr>
          <w:rFonts w:eastAsiaTheme="minorHAnsi"/>
          <w:sz w:val="23"/>
          <w:szCs w:val="23"/>
        </w:rPr>
        <w:t>that of other women.</w:t>
      </w:r>
      <w:r w:rsidRPr="00840682">
        <w:rPr>
          <w:rFonts w:eastAsiaTheme="minorHAnsi"/>
          <w:sz w:val="23"/>
          <w:szCs w:val="23"/>
          <w:vertAlign w:val="superscript"/>
        </w:rPr>
        <w:t>3</w:t>
      </w:r>
      <w:r w:rsidRPr="00C32B1A">
        <w:rPr>
          <w:rFonts w:eastAsiaTheme="minorHAnsi"/>
          <w:sz w:val="23"/>
          <w:szCs w:val="23"/>
        </w:rPr>
        <w:t xml:space="preserve"> By offering “free” abortions, the government effectively places its thumb on the scale to favor death for the unborn child. By contrast, if these programs continue funding care for mothers and babies but stop funding abortion, abortions among women in the program decrease by as much as 35%.</w:t>
      </w:r>
      <w:r w:rsidRPr="00840682">
        <w:rPr>
          <w:rFonts w:eastAsiaTheme="minorHAnsi"/>
          <w:sz w:val="23"/>
          <w:szCs w:val="23"/>
          <w:vertAlign w:val="superscript"/>
        </w:rPr>
        <w:t>4</w:t>
      </w:r>
    </w:p>
    <w:p w14:paraId="60465890" w14:textId="77777777" w:rsidR="00DB29E4" w:rsidRPr="00C32B1A" w:rsidRDefault="00DB29E4" w:rsidP="00FD1F63">
      <w:pPr>
        <w:autoSpaceDE w:val="0"/>
        <w:autoSpaceDN w:val="0"/>
        <w:adjustRightInd w:val="0"/>
        <w:rPr>
          <w:rFonts w:eastAsiaTheme="minorHAnsi"/>
          <w:sz w:val="23"/>
          <w:szCs w:val="23"/>
        </w:rPr>
      </w:pPr>
    </w:p>
    <w:p w14:paraId="60465891" w14:textId="77777777" w:rsidR="00DB29E4" w:rsidRPr="00C32B1A" w:rsidRDefault="00DB29E4" w:rsidP="00DB29E4">
      <w:pPr>
        <w:autoSpaceDE w:val="0"/>
        <w:autoSpaceDN w:val="0"/>
        <w:adjustRightInd w:val="0"/>
        <w:rPr>
          <w:rFonts w:eastAsiaTheme="minorHAnsi"/>
          <w:sz w:val="23"/>
          <w:szCs w:val="23"/>
        </w:rPr>
      </w:pPr>
      <w:r w:rsidRPr="00C32B1A">
        <w:rPr>
          <w:rFonts w:eastAsiaTheme="minorHAnsi"/>
          <w:sz w:val="23"/>
          <w:szCs w:val="23"/>
        </w:rPr>
        <w:t xml:space="preserve">For many years policymakers have debated whether we should reduce abortions by fighting poverty or by passing pro-life laws. The question is misplaced. It is not a matter of either/or, but of both/and. We need to address both poverty </w:t>
      </w:r>
      <w:r w:rsidRPr="00C32B1A">
        <w:rPr>
          <w:rFonts w:eastAsiaTheme="minorHAnsi"/>
          <w:i/>
          <w:iCs/>
          <w:sz w:val="23"/>
          <w:szCs w:val="23"/>
        </w:rPr>
        <w:t xml:space="preserve">and </w:t>
      </w:r>
      <w:r w:rsidRPr="00C32B1A">
        <w:rPr>
          <w:rFonts w:eastAsiaTheme="minorHAnsi"/>
          <w:sz w:val="23"/>
          <w:szCs w:val="23"/>
        </w:rPr>
        <w:t>bad abortion policies.</w:t>
      </w:r>
    </w:p>
    <w:p w14:paraId="60465892" w14:textId="77777777" w:rsidR="00DB29E4" w:rsidRPr="00C32B1A" w:rsidRDefault="00DB29E4" w:rsidP="00FD1F63">
      <w:pPr>
        <w:autoSpaceDE w:val="0"/>
        <w:autoSpaceDN w:val="0"/>
        <w:adjustRightInd w:val="0"/>
        <w:rPr>
          <w:rFonts w:eastAsiaTheme="minorHAnsi"/>
          <w:sz w:val="23"/>
          <w:szCs w:val="23"/>
        </w:rPr>
      </w:pPr>
    </w:p>
    <w:p w14:paraId="60465893" w14:textId="77777777" w:rsidR="00DB29E4" w:rsidRPr="00C32B1A" w:rsidRDefault="00DB29E4" w:rsidP="00DB29E4">
      <w:pPr>
        <w:autoSpaceDE w:val="0"/>
        <w:autoSpaceDN w:val="0"/>
        <w:adjustRightInd w:val="0"/>
        <w:rPr>
          <w:rFonts w:eastAsiaTheme="minorHAnsi"/>
          <w:sz w:val="23"/>
          <w:szCs w:val="23"/>
        </w:rPr>
      </w:pPr>
      <w:r w:rsidRPr="00C32B1A">
        <w:rPr>
          <w:rFonts w:eastAsiaTheme="minorHAnsi"/>
          <w:sz w:val="23"/>
          <w:szCs w:val="23"/>
        </w:rPr>
        <w:t>So poverty can lead to an increase in abortions. How does abortion affect poverty?</w:t>
      </w:r>
    </w:p>
    <w:p w14:paraId="60465894" w14:textId="77777777" w:rsidR="00DB29E4" w:rsidRPr="00C32B1A" w:rsidRDefault="00DB29E4" w:rsidP="00DB29E4">
      <w:pPr>
        <w:autoSpaceDE w:val="0"/>
        <w:autoSpaceDN w:val="0"/>
        <w:adjustRightInd w:val="0"/>
        <w:rPr>
          <w:rFonts w:eastAsiaTheme="minorHAnsi"/>
          <w:sz w:val="23"/>
          <w:szCs w:val="23"/>
        </w:rPr>
      </w:pPr>
    </w:p>
    <w:p w14:paraId="60465895" w14:textId="77777777" w:rsidR="00DB29E4" w:rsidRPr="00C32B1A" w:rsidRDefault="00DB29E4" w:rsidP="00DB29E4">
      <w:pPr>
        <w:autoSpaceDE w:val="0"/>
        <w:autoSpaceDN w:val="0"/>
        <w:adjustRightInd w:val="0"/>
        <w:rPr>
          <w:rFonts w:eastAsiaTheme="minorHAnsi"/>
          <w:sz w:val="23"/>
          <w:szCs w:val="23"/>
        </w:rPr>
      </w:pPr>
      <w:r w:rsidRPr="00C32B1A">
        <w:rPr>
          <w:rFonts w:eastAsiaTheme="minorHAnsi"/>
          <w:sz w:val="23"/>
          <w:szCs w:val="23"/>
        </w:rPr>
        <w:t>Here we have to look at a trend called “the feminization of poverty.” Women are more likely than men to be poor, and to be in “deep poverty” (with an income less than half the federal poverty line). U.S. Census Bureau figures show that 5 million more women than men were poor in 2012. Almost 31% of households headed by a single woman are below the poverty line, compared to 6% of households headed by a married couple.</w:t>
      </w:r>
      <w:r w:rsidRPr="00840682">
        <w:rPr>
          <w:rFonts w:eastAsiaTheme="minorHAnsi"/>
          <w:sz w:val="23"/>
          <w:szCs w:val="23"/>
          <w:vertAlign w:val="superscript"/>
        </w:rPr>
        <w:t>5</w:t>
      </w:r>
      <w:r w:rsidRPr="00C32B1A">
        <w:rPr>
          <w:rFonts w:eastAsiaTheme="minorHAnsi"/>
          <w:sz w:val="23"/>
          <w:szCs w:val="23"/>
        </w:rPr>
        <w:t xml:space="preserve"> Women head over 80% of single-parent households, and almost half of children living with only their mother are poor.</w:t>
      </w:r>
      <w:r w:rsidRPr="00840682">
        <w:rPr>
          <w:rFonts w:eastAsiaTheme="minorHAnsi"/>
          <w:sz w:val="23"/>
          <w:szCs w:val="23"/>
          <w:vertAlign w:val="superscript"/>
        </w:rPr>
        <w:t>6</w:t>
      </w:r>
      <w:r w:rsidRPr="00C32B1A">
        <w:rPr>
          <w:rFonts w:eastAsiaTheme="minorHAnsi"/>
          <w:sz w:val="23"/>
          <w:szCs w:val="23"/>
        </w:rPr>
        <w:t xml:space="preserve"> So poverty in America is often a story of poor women and children, with no man in the house.</w:t>
      </w:r>
    </w:p>
    <w:p w14:paraId="60465896" w14:textId="77777777" w:rsidR="00DB29E4" w:rsidRPr="00C32B1A" w:rsidRDefault="00DB29E4" w:rsidP="00DB29E4">
      <w:pPr>
        <w:autoSpaceDE w:val="0"/>
        <w:autoSpaceDN w:val="0"/>
        <w:adjustRightInd w:val="0"/>
        <w:rPr>
          <w:rFonts w:eastAsiaTheme="minorHAnsi"/>
          <w:sz w:val="23"/>
          <w:szCs w:val="23"/>
        </w:rPr>
      </w:pPr>
    </w:p>
    <w:p w14:paraId="60465897" w14:textId="77777777" w:rsidR="00273DEC" w:rsidRPr="00C32B1A" w:rsidRDefault="00273DEC" w:rsidP="00273DEC">
      <w:pPr>
        <w:autoSpaceDE w:val="0"/>
        <w:autoSpaceDN w:val="0"/>
        <w:adjustRightInd w:val="0"/>
        <w:rPr>
          <w:rFonts w:eastAsiaTheme="minorHAnsi"/>
          <w:sz w:val="23"/>
          <w:szCs w:val="23"/>
        </w:rPr>
      </w:pPr>
      <w:r w:rsidRPr="00C32B1A">
        <w:rPr>
          <w:rFonts w:eastAsiaTheme="minorHAnsi"/>
          <w:sz w:val="23"/>
          <w:szCs w:val="23"/>
        </w:rPr>
        <w:t>Some social observers once thought legalized abortion would solve this problem. If single poor women had access to abortion, they could avoid the hardships of trying to raise a child alone without resources. But after more than forty years of legalized abortion, out-of-wedlock births have increased, and the plight of poor women has worsened.</w:t>
      </w:r>
    </w:p>
    <w:p w14:paraId="60465898" w14:textId="77777777" w:rsidR="00273DEC" w:rsidRPr="00C32B1A" w:rsidRDefault="00273DEC" w:rsidP="00273DEC">
      <w:pPr>
        <w:autoSpaceDE w:val="0"/>
        <w:autoSpaceDN w:val="0"/>
        <w:adjustRightInd w:val="0"/>
        <w:rPr>
          <w:rFonts w:eastAsiaTheme="minorHAnsi"/>
          <w:sz w:val="23"/>
          <w:szCs w:val="23"/>
        </w:rPr>
      </w:pPr>
    </w:p>
    <w:p w14:paraId="60465899" w14:textId="77777777" w:rsidR="00273DEC" w:rsidRPr="00C32B1A" w:rsidRDefault="00273DEC" w:rsidP="00273DEC">
      <w:pPr>
        <w:autoSpaceDE w:val="0"/>
        <w:autoSpaceDN w:val="0"/>
        <w:adjustRightInd w:val="0"/>
        <w:rPr>
          <w:rFonts w:eastAsiaTheme="minorHAnsi"/>
          <w:sz w:val="23"/>
          <w:szCs w:val="23"/>
        </w:rPr>
      </w:pPr>
      <w:r w:rsidRPr="00C32B1A">
        <w:rPr>
          <w:rFonts w:eastAsiaTheme="minorHAnsi"/>
          <w:sz w:val="23"/>
          <w:szCs w:val="23"/>
        </w:rPr>
        <w:t xml:space="preserve">Beginning in the 1990s, groundbreaking research has found that the “technology shock” of widely available contraception and abortion has </w:t>
      </w:r>
      <w:r w:rsidRPr="00C32B1A">
        <w:rPr>
          <w:rFonts w:eastAsiaTheme="minorHAnsi"/>
          <w:i/>
          <w:iCs/>
          <w:sz w:val="23"/>
          <w:szCs w:val="23"/>
        </w:rPr>
        <w:t xml:space="preserve">increased </w:t>
      </w:r>
      <w:r w:rsidRPr="00C32B1A">
        <w:rPr>
          <w:rFonts w:eastAsiaTheme="minorHAnsi"/>
          <w:sz w:val="23"/>
          <w:szCs w:val="23"/>
        </w:rPr>
        <w:t>out-of-wedlock births. Previously, it was widely accepted that an unexpected pregnancy out-of-wedlock should lead a man to offer marriage.</w:t>
      </w:r>
    </w:p>
    <w:p w14:paraId="6046589A" w14:textId="77777777" w:rsidR="00DB29E4" w:rsidRPr="00C32B1A" w:rsidRDefault="00273DEC" w:rsidP="00273DEC">
      <w:pPr>
        <w:autoSpaceDE w:val="0"/>
        <w:autoSpaceDN w:val="0"/>
        <w:adjustRightInd w:val="0"/>
        <w:rPr>
          <w:rFonts w:eastAsiaTheme="minorHAnsi"/>
          <w:sz w:val="23"/>
          <w:szCs w:val="23"/>
        </w:rPr>
      </w:pPr>
      <w:r w:rsidRPr="00C32B1A">
        <w:rPr>
          <w:rFonts w:eastAsiaTheme="minorHAnsi"/>
          <w:sz w:val="23"/>
          <w:szCs w:val="23"/>
        </w:rPr>
        <w:t>Once contraception and abortion became widespread, the same pregnancy came to be seen as the woman’s responsibility – and as her problem. The man’s obligation can end with an offer to pay for abortion; if the woman refuses, she often soon finds herself to be a single mother. Today over 40% of births are out-of-wedlock.</w:t>
      </w:r>
      <w:r w:rsidRPr="00840682">
        <w:rPr>
          <w:rFonts w:eastAsiaTheme="minorHAnsi"/>
          <w:sz w:val="23"/>
          <w:szCs w:val="23"/>
          <w:vertAlign w:val="superscript"/>
        </w:rPr>
        <w:t>7</w:t>
      </w:r>
    </w:p>
    <w:p w14:paraId="6046589B" w14:textId="77777777" w:rsidR="00273DEC" w:rsidRPr="00C32B1A" w:rsidRDefault="00273DEC" w:rsidP="00FD1F63">
      <w:pPr>
        <w:autoSpaceDE w:val="0"/>
        <w:autoSpaceDN w:val="0"/>
        <w:adjustRightInd w:val="0"/>
        <w:rPr>
          <w:rFonts w:eastAsiaTheme="minorHAnsi"/>
          <w:sz w:val="23"/>
          <w:szCs w:val="23"/>
        </w:rPr>
      </w:pPr>
    </w:p>
    <w:p w14:paraId="6046589C" w14:textId="77777777" w:rsidR="00273DEC" w:rsidRPr="00C32B1A" w:rsidRDefault="00273DEC" w:rsidP="00273DEC">
      <w:pPr>
        <w:autoSpaceDE w:val="0"/>
        <w:autoSpaceDN w:val="0"/>
        <w:adjustRightInd w:val="0"/>
        <w:rPr>
          <w:rFonts w:eastAsiaTheme="minorHAnsi"/>
          <w:sz w:val="23"/>
          <w:szCs w:val="23"/>
        </w:rPr>
      </w:pPr>
      <w:r w:rsidRPr="00C32B1A">
        <w:rPr>
          <w:rFonts w:eastAsiaTheme="minorHAnsi"/>
          <w:sz w:val="23"/>
          <w:szCs w:val="23"/>
        </w:rPr>
        <w:t>What if the woman does have the abortion? Besides suffering from psychological and spiritual burdens as an individual, she may find that the abortion has poisoned her relationships. The rate of marital breakups and relationship dissolution after an abortion is said to be between 40 and 75 percent, often related to a breakdown of intimacy and trust.</w:t>
      </w:r>
      <w:r w:rsidRPr="00840682">
        <w:rPr>
          <w:rFonts w:eastAsiaTheme="minorHAnsi"/>
          <w:sz w:val="23"/>
          <w:szCs w:val="23"/>
          <w:vertAlign w:val="superscript"/>
        </w:rPr>
        <w:t xml:space="preserve">8 </w:t>
      </w:r>
      <w:r w:rsidRPr="00C32B1A">
        <w:rPr>
          <w:rFonts w:eastAsiaTheme="minorHAnsi"/>
          <w:sz w:val="23"/>
          <w:szCs w:val="23"/>
        </w:rPr>
        <w:t>And that often leaves women alone to care for themselves and any other children. In fact, sixty percent of abortions are performed on women who already had one or more children.</w:t>
      </w:r>
    </w:p>
    <w:p w14:paraId="6046589D" w14:textId="77777777" w:rsidR="00273DEC" w:rsidRPr="00C32B1A" w:rsidRDefault="00273DEC" w:rsidP="00FD1F63">
      <w:pPr>
        <w:autoSpaceDE w:val="0"/>
        <w:autoSpaceDN w:val="0"/>
        <w:adjustRightInd w:val="0"/>
        <w:rPr>
          <w:rFonts w:eastAsiaTheme="minorHAnsi"/>
          <w:sz w:val="23"/>
          <w:szCs w:val="23"/>
        </w:rPr>
      </w:pPr>
    </w:p>
    <w:p w14:paraId="6046589E" w14:textId="77777777" w:rsidR="008C452B" w:rsidRPr="00C32B1A" w:rsidRDefault="008C452B" w:rsidP="008C452B">
      <w:pPr>
        <w:autoSpaceDE w:val="0"/>
        <w:autoSpaceDN w:val="0"/>
        <w:adjustRightInd w:val="0"/>
        <w:rPr>
          <w:rFonts w:eastAsiaTheme="minorHAnsi"/>
          <w:sz w:val="23"/>
          <w:szCs w:val="23"/>
        </w:rPr>
      </w:pPr>
      <w:r w:rsidRPr="00C32B1A">
        <w:rPr>
          <w:rFonts w:eastAsiaTheme="minorHAnsi"/>
          <w:sz w:val="23"/>
          <w:szCs w:val="23"/>
        </w:rPr>
        <w:t>Marriage has been called “America’s greatest weapon against child poverty.”</w:t>
      </w:r>
      <w:r w:rsidRPr="00840682">
        <w:rPr>
          <w:rFonts w:eastAsiaTheme="minorHAnsi"/>
          <w:sz w:val="23"/>
          <w:szCs w:val="23"/>
          <w:vertAlign w:val="superscript"/>
        </w:rPr>
        <w:t>9</w:t>
      </w:r>
      <w:r w:rsidRPr="00C32B1A">
        <w:rPr>
          <w:rFonts w:eastAsiaTheme="minorHAnsi"/>
          <w:sz w:val="23"/>
          <w:szCs w:val="23"/>
        </w:rPr>
        <w:t xml:space="preserve"> By the same token, anything that disrupts lasting relationships undermines the ability of women and men to join together to make a </w:t>
      </w:r>
      <w:r w:rsidRPr="00C32B1A">
        <w:rPr>
          <w:rFonts w:eastAsiaTheme="minorHAnsi"/>
          <w:sz w:val="23"/>
          <w:szCs w:val="23"/>
        </w:rPr>
        <w:lastRenderedPageBreak/>
        <w:t>promising future for themselves and their children. In short, poverty can lead to abortion, and abortion can lead to more poverty.</w:t>
      </w:r>
    </w:p>
    <w:p w14:paraId="6046589F" w14:textId="77777777" w:rsidR="008C452B" w:rsidRPr="00C32B1A" w:rsidRDefault="008C452B" w:rsidP="008C452B">
      <w:pPr>
        <w:autoSpaceDE w:val="0"/>
        <w:autoSpaceDN w:val="0"/>
        <w:adjustRightInd w:val="0"/>
        <w:rPr>
          <w:rFonts w:eastAsiaTheme="minorHAnsi"/>
          <w:sz w:val="23"/>
          <w:szCs w:val="23"/>
        </w:rPr>
      </w:pPr>
    </w:p>
    <w:p w14:paraId="604658A0" w14:textId="77777777" w:rsidR="008C452B" w:rsidRPr="00C32B1A" w:rsidRDefault="008C452B" w:rsidP="008C452B">
      <w:pPr>
        <w:autoSpaceDE w:val="0"/>
        <w:autoSpaceDN w:val="0"/>
        <w:adjustRightInd w:val="0"/>
        <w:rPr>
          <w:rFonts w:eastAsiaTheme="minorHAnsi"/>
          <w:sz w:val="23"/>
          <w:szCs w:val="23"/>
        </w:rPr>
      </w:pPr>
      <w:r w:rsidRPr="00C32B1A">
        <w:rPr>
          <w:rFonts w:eastAsiaTheme="minorHAnsi"/>
          <w:sz w:val="23"/>
          <w:szCs w:val="23"/>
        </w:rPr>
        <w:t>Pope Francis has seen a deeper link between the poor and the unborn. They are both among the first victims of a “throw-away society,” an attitude that sees people as disposable when they do not serve the selfish interests of those with more power.</w:t>
      </w:r>
    </w:p>
    <w:p w14:paraId="604658A1" w14:textId="77777777" w:rsidR="008C452B" w:rsidRPr="00C32B1A" w:rsidRDefault="008C452B" w:rsidP="008C452B">
      <w:pPr>
        <w:autoSpaceDE w:val="0"/>
        <w:autoSpaceDN w:val="0"/>
        <w:adjustRightInd w:val="0"/>
        <w:rPr>
          <w:rFonts w:eastAsiaTheme="minorHAnsi"/>
          <w:sz w:val="23"/>
          <w:szCs w:val="23"/>
        </w:rPr>
      </w:pPr>
    </w:p>
    <w:p w14:paraId="604658A2" w14:textId="77777777" w:rsidR="008C452B" w:rsidRPr="00C32B1A" w:rsidRDefault="008C452B" w:rsidP="008C452B">
      <w:pPr>
        <w:autoSpaceDE w:val="0"/>
        <w:autoSpaceDN w:val="0"/>
        <w:adjustRightInd w:val="0"/>
        <w:rPr>
          <w:rFonts w:eastAsiaTheme="minorHAnsi"/>
          <w:i/>
          <w:iCs/>
          <w:sz w:val="23"/>
          <w:szCs w:val="23"/>
        </w:rPr>
      </w:pPr>
      <w:r w:rsidRPr="00C32B1A">
        <w:rPr>
          <w:rFonts w:eastAsiaTheme="minorHAnsi"/>
          <w:sz w:val="23"/>
          <w:szCs w:val="23"/>
        </w:rPr>
        <w:t xml:space="preserve">In </w:t>
      </w:r>
      <w:proofErr w:type="spellStart"/>
      <w:r w:rsidRPr="00C32B1A">
        <w:rPr>
          <w:rFonts w:eastAsiaTheme="minorHAnsi"/>
          <w:i/>
          <w:iCs/>
          <w:sz w:val="23"/>
          <w:szCs w:val="23"/>
        </w:rPr>
        <w:t>Evangelii</w:t>
      </w:r>
      <w:proofErr w:type="spellEnd"/>
      <w:r w:rsidRPr="00C32B1A">
        <w:rPr>
          <w:rFonts w:eastAsiaTheme="minorHAnsi"/>
          <w:i/>
          <w:iCs/>
          <w:sz w:val="23"/>
          <w:szCs w:val="23"/>
        </w:rPr>
        <w:t xml:space="preserve"> Gaudium </w:t>
      </w:r>
      <w:r w:rsidRPr="00C32B1A">
        <w:rPr>
          <w:rFonts w:eastAsiaTheme="minorHAnsi"/>
          <w:sz w:val="23"/>
          <w:szCs w:val="23"/>
        </w:rPr>
        <w:t>(</w:t>
      </w:r>
      <w:r w:rsidRPr="00C32B1A">
        <w:rPr>
          <w:rFonts w:eastAsiaTheme="minorHAnsi"/>
          <w:i/>
          <w:iCs/>
          <w:sz w:val="23"/>
          <w:szCs w:val="23"/>
        </w:rPr>
        <w:t>The Joy of the Gospel</w:t>
      </w:r>
      <w:r w:rsidRPr="00C32B1A">
        <w:rPr>
          <w:rFonts w:eastAsiaTheme="minorHAnsi"/>
          <w:sz w:val="23"/>
          <w:szCs w:val="23"/>
        </w:rPr>
        <w:t>),</w:t>
      </w:r>
      <w:r w:rsidRPr="00840682">
        <w:rPr>
          <w:rFonts w:eastAsiaTheme="minorHAnsi"/>
          <w:sz w:val="23"/>
          <w:szCs w:val="23"/>
          <w:vertAlign w:val="superscript"/>
        </w:rPr>
        <w:t xml:space="preserve">10 </w:t>
      </w:r>
      <w:r w:rsidRPr="00C32B1A">
        <w:rPr>
          <w:rFonts w:eastAsiaTheme="minorHAnsi"/>
          <w:sz w:val="23"/>
          <w:szCs w:val="23"/>
        </w:rPr>
        <w:t>Pope Francis rededicated the</w:t>
      </w:r>
      <w:r w:rsidRPr="00C32B1A">
        <w:rPr>
          <w:rFonts w:eastAsiaTheme="minorHAnsi"/>
          <w:i/>
          <w:iCs/>
          <w:sz w:val="23"/>
          <w:szCs w:val="23"/>
        </w:rPr>
        <w:t xml:space="preserve"> </w:t>
      </w:r>
      <w:r w:rsidRPr="00C32B1A">
        <w:rPr>
          <w:rFonts w:eastAsiaTheme="minorHAnsi"/>
          <w:sz w:val="23"/>
          <w:szCs w:val="23"/>
        </w:rPr>
        <w:t>Church to solidarity with the poor and</w:t>
      </w:r>
      <w:r w:rsidRPr="00C32B1A">
        <w:rPr>
          <w:rFonts w:eastAsiaTheme="minorHAnsi"/>
          <w:i/>
          <w:iCs/>
          <w:sz w:val="23"/>
          <w:szCs w:val="23"/>
        </w:rPr>
        <w:t xml:space="preserve"> </w:t>
      </w:r>
      <w:r w:rsidRPr="00C32B1A">
        <w:rPr>
          <w:rFonts w:eastAsiaTheme="minorHAnsi"/>
          <w:sz w:val="23"/>
          <w:szCs w:val="23"/>
        </w:rPr>
        <w:t>marginalized, including women who are</w:t>
      </w:r>
      <w:r w:rsidRPr="00C32B1A">
        <w:rPr>
          <w:rFonts w:eastAsiaTheme="minorHAnsi"/>
          <w:i/>
          <w:iCs/>
          <w:sz w:val="23"/>
          <w:szCs w:val="23"/>
        </w:rPr>
        <w:t xml:space="preserve"> </w:t>
      </w:r>
      <w:r w:rsidRPr="00C32B1A">
        <w:rPr>
          <w:rFonts w:eastAsiaTheme="minorHAnsi"/>
          <w:sz w:val="23"/>
          <w:szCs w:val="23"/>
        </w:rPr>
        <w:t>“doubly poor” because they endure</w:t>
      </w:r>
      <w:r w:rsidRPr="00C32B1A">
        <w:rPr>
          <w:rFonts w:eastAsiaTheme="minorHAnsi"/>
          <w:i/>
          <w:iCs/>
          <w:sz w:val="23"/>
          <w:szCs w:val="23"/>
        </w:rPr>
        <w:t xml:space="preserve"> </w:t>
      </w:r>
      <w:r w:rsidRPr="00C32B1A">
        <w:rPr>
          <w:rFonts w:eastAsiaTheme="minorHAnsi"/>
          <w:sz w:val="23"/>
          <w:szCs w:val="23"/>
        </w:rPr>
        <w:t>“situations of exclusion, mistreatment and</w:t>
      </w:r>
      <w:r w:rsidRPr="00C32B1A">
        <w:rPr>
          <w:rFonts w:eastAsiaTheme="minorHAnsi"/>
          <w:i/>
          <w:iCs/>
          <w:sz w:val="23"/>
          <w:szCs w:val="23"/>
        </w:rPr>
        <w:t xml:space="preserve"> </w:t>
      </w:r>
      <w:r w:rsidRPr="00C32B1A">
        <w:rPr>
          <w:rFonts w:eastAsiaTheme="minorHAnsi"/>
          <w:sz w:val="23"/>
          <w:szCs w:val="23"/>
        </w:rPr>
        <w:t>violence.” He added: “Among the</w:t>
      </w:r>
      <w:r w:rsidRPr="00C32B1A">
        <w:rPr>
          <w:rFonts w:eastAsiaTheme="minorHAnsi"/>
          <w:i/>
          <w:iCs/>
          <w:sz w:val="23"/>
          <w:szCs w:val="23"/>
        </w:rPr>
        <w:t xml:space="preserve"> </w:t>
      </w:r>
      <w:r w:rsidRPr="00C32B1A">
        <w:rPr>
          <w:rFonts w:eastAsiaTheme="minorHAnsi"/>
          <w:sz w:val="23"/>
          <w:szCs w:val="23"/>
        </w:rPr>
        <w:t>vulnerable for whom the Church wishes to</w:t>
      </w:r>
      <w:r w:rsidRPr="00C32B1A">
        <w:rPr>
          <w:rFonts w:eastAsiaTheme="minorHAnsi"/>
          <w:i/>
          <w:iCs/>
          <w:sz w:val="23"/>
          <w:szCs w:val="23"/>
        </w:rPr>
        <w:t xml:space="preserve"> </w:t>
      </w:r>
      <w:r w:rsidRPr="00C32B1A">
        <w:rPr>
          <w:rFonts w:eastAsiaTheme="minorHAnsi"/>
          <w:sz w:val="23"/>
          <w:szCs w:val="23"/>
        </w:rPr>
        <w:t>care with particular love and concern are</w:t>
      </w:r>
      <w:r w:rsidRPr="00C32B1A">
        <w:rPr>
          <w:rFonts w:eastAsiaTheme="minorHAnsi"/>
          <w:i/>
          <w:iCs/>
          <w:sz w:val="23"/>
          <w:szCs w:val="23"/>
        </w:rPr>
        <w:t xml:space="preserve"> </w:t>
      </w:r>
      <w:r w:rsidRPr="00C32B1A">
        <w:rPr>
          <w:rFonts w:eastAsiaTheme="minorHAnsi"/>
          <w:sz w:val="23"/>
          <w:szCs w:val="23"/>
        </w:rPr>
        <w:t>unborn children, the most defenseless and</w:t>
      </w:r>
      <w:r w:rsidRPr="00C32B1A">
        <w:rPr>
          <w:rFonts w:eastAsiaTheme="minorHAnsi"/>
          <w:i/>
          <w:iCs/>
          <w:sz w:val="23"/>
          <w:szCs w:val="23"/>
        </w:rPr>
        <w:t xml:space="preserve"> </w:t>
      </w:r>
      <w:r w:rsidRPr="00C32B1A">
        <w:rPr>
          <w:rFonts w:eastAsiaTheme="minorHAnsi"/>
          <w:sz w:val="23"/>
          <w:szCs w:val="23"/>
        </w:rPr>
        <w:t>innocent among us.” To those who would</w:t>
      </w:r>
      <w:r w:rsidRPr="00C32B1A">
        <w:rPr>
          <w:rFonts w:eastAsiaTheme="minorHAnsi"/>
          <w:i/>
          <w:iCs/>
          <w:sz w:val="23"/>
          <w:szCs w:val="23"/>
        </w:rPr>
        <w:t xml:space="preserve"> </w:t>
      </w:r>
      <w:r w:rsidRPr="00C32B1A">
        <w:rPr>
          <w:rFonts w:eastAsiaTheme="minorHAnsi"/>
          <w:sz w:val="23"/>
          <w:szCs w:val="23"/>
        </w:rPr>
        <w:t>abandon the unborn in order to be more</w:t>
      </w:r>
      <w:r w:rsidRPr="00C32B1A">
        <w:rPr>
          <w:rFonts w:eastAsiaTheme="minorHAnsi"/>
          <w:i/>
          <w:iCs/>
          <w:sz w:val="23"/>
          <w:szCs w:val="23"/>
        </w:rPr>
        <w:t xml:space="preserve"> </w:t>
      </w:r>
      <w:r w:rsidRPr="00C32B1A">
        <w:rPr>
          <w:rFonts w:eastAsiaTheme="minorHAnsi"/>
          <w:sz w:val="23"/>
          <w:szCs w:val="23"/>
        </w:rPr>
        <w:t>“progressive,” he insisted: “It is not</w:t>
      </w:r>
      <w:r w:rsidRPr="00C32B1A">
        <w:rPr>
          <w:rFonts w:eastAsiaTheme="minorHAnsi"/>
          <w:i/>
          <w:iCs/>
          <w:sz w:val="23"/>
          <w:szCs w:val="23"/>
        </w:rPr>
        <w:t xml:space="preserve"> </w:t>
      </w:r>
      <w:r w:rsidRPr="00C32B1A">
        <w:rPr>
          <w:rFonts w:eastAsiaTheme="minorHAnsi"/>
          <w:sz w:val="23"/>
          <w:szCs w:val="23"/>
        </w:rPr>
        <w:t>‘progressive’ to try to resolve problems by</w:t>
      </w:r>
      <w:r w:rsidRPr="00C32B1A">
        <w:rPr>
          <w:rFonts w:eastAsiaTheme="minorHAnsi"/>
          <w:i/>
          <w:iCs/>
          <w:sz w:val="23"/>
          <w:szCs w:val="23"/>
        </w:rPr>
        <w:t xml:space="preserve"> </w:t>
      </w:r>
      <w:r w:rsidRPr="00C32B1A">
        <w:rPr>
          <w:rFonts w:eastAsiaTheme="minorHAnsi"/>
          <w:sz w:val="23"/>
          <w:szCs w:val="23"/>
        </w:rPr>
        <w:t>eliminating a human life.” He went on to</w:t>
      </w:r>
      <w:r w:rsidRPr="00C32B1A">
        <w:rPr>
          <w:rFonts w:eastAsiaTheme="minorHAnsi"/>
          <w:i/>
          <w:iCs/>
          <w:sz w:val="23"/>
          <w:szCs w:val="23"/>
        </w:rPr>
        <w:t xml:space="preserve"> </w:t>
      </w:r>
      <w:r w:rsidRPr="00C32B1A">
        <w:rPr>
          <w:rFonts w:eastAsiaTheme="minorHAnsi"/>
          <w:sz w:val="23"/>
          <w:szCs w:val="23"/>
        </w:rPr>
        <w:t>say that not enough has been done “to</w:t>
      </w:r>
      <w:r w:rsidRPr="00C32B1A">
        <w:rPr>
          <w:rFonts w:eastAsiaTheme="minorHAnsi"/>
          <w:i/>
          <w:iCs/>
          <w:sz w:val="23"/>
          <w:szCs w:val="23"/>
        </w:rPr>
        <w:t xml:space="preserve"> </w:t>
      </w:r>
      <w:r w:rsidRPr="00C32B1A">
        <w:rPr>
          <w:rFonts w:eastAsiaTheme="minorHAnsi"/>
          <w:sz w:val="23"/>
          <w:szCs w:val="23"/>
        </w:rPr>
        <w:t>adequately accompany women in very</w:t>
      </w:r>
      <w:r w:rsidRPr="00C32B1A">
        <w:rPr>
          <w:rFonts w:eastAsiaTheme="minorHAnsi"/>
          <w:i/>
          <w:iCs/>
          <w:sz w:val="23"/>
          <w:szCs w:val="23"/>
        </w:rPr>
        <w:t xml:space="preserve"> </w:t>
      </w:r>
      <w:r w:rsidRPr="00C32B1A">
        <w:rPr>
          <w:rFonts w:eastAsiaTheme="minorHAnsi"/>
          <w:sz w:val="23"/>
          <w:szCs w:val="23"/>
        </w:rPr>
        <w:t>difficult situations, where abortion appears</w:t>
      </w:r>
      <w:r w:rsidRPr="00C32B1A">
        <w:rPr>
          <w:rFonts w:eastAsiaTheme="minorHAnsi"/>
          <w:i/>
          <w:iCs/>
          <w:sz w:val="23"/>
          <w:szCs w:val="23"/>
        </w:rPr>
        <w:t xml:space="preserve"> </w:t>
      </w:r>
      <w:r w:rsidRPr="00C32B1A">
        <w:rPr>
          <w:rFonts w:eastAsiaTheme="minorHAnsi"/>
          <w:sz w:val="23"/>
          <w:szCs w:val="23"/>
        </w:rPr>
        <w:t>as a quick solution to their profound</w:t>
      </w:r>
      <w:r w:rsidRPr="00C32B1A">
        <w:rPr>
          <w:rFonts w:eastAsiaTheme="minorHAnsi"/>
          <w:i/>
          <w:iCs/>
          <w:sz w:val="23"/>
          <w:szCs w:val="23"/>
        </w:rPr>
        <w:t xml:space="preserve"> </w:t>
      </w:r>
      <w:r w:rsidRPr="00C32B1A">
        <w:rPr>
          <w:rFonts w:eastAsiaTheme="minorHAnsi"/>
          <w:sz w:val="23"/>
          <w:szCs w:val="23"/>
        </w:rPr>
        <w:t>anguish, especially when the life developing</w:t>
      </w:r>
      <w:r w:rsidRPr="00C32B1A">
        <w:rPr>
          <w:rFonts w:eastAsiaTheme="minorHAnsi"/>
          <w:i/>
          <w:iCs/>
          <w:sz w:val="23"/>
          <w:szCs w:val="23"/>
        </w:rPr>
        <w:t xml:space="preserve"> </w:t>
      </w:r>
      <w:r w:rsidRPr="00C32B1A">
        <w:rPr>
          <w:rFonts w:eastAsiaTheme="minorHAnsi"/>
          <w:sz w:val="23"/>
          <w:szCs w:val="23"/>
        </w:rPr>
        <w:t>within them is the result of rape or a situation</w:t>
      </w:r>
      <w:r w:rsidRPr="00C32B1A">
        <w:rPr>
          <w:rFonts w:eastAsiaTheme="minorHAnsi"/>
          <w:i/>
          <w:iCs/>
          <w:sz w:val="23"/>
          <w:szCs w:val="23"/>
        </w:rPr>
        <w:t xml:space="preserve"> </w:t>
      </w:r>
      <w:r w:rsidR="00B7407F">
        <w:rPr>
          <w:rFonts w:eastAsiaTheme="minorHAnsi"/>
          <w:sz w:val="23"/>
          <w:szCs w:val="23"/>
        </w:rPr>
        <w:t>of extreme poverty” (nos. 212-</w:t>
      </w:r>
      <w:r w:rsidRPr="00C32B1A">
        <w:rPr>
          <w:rFonts w:eastAsiaTheme="minorHAnsi"/>
          <w:sz w:val="23"/>
          <w:szCs w:val="23"/>
        </w:rPr>
        <w:t>14).</w:t>
      </w:r>
    </w:p>
    <w:p w14:paraId="604658A3" w14:textId="77777777" w:rsidR="008C452B" w:rsidRPr="00C32B1A" w:rsidRDefault="008C452B" w:rsidP="00FD1F63">
      <w:pPr>
        <w:autoSpaceDE w:val="0"/>
        <w:autoSpaceDN w:val="0"/>
        <w:adjustRightInd w:val="0"/>
        <w:rPr>
          <w:rFonts w:eastAsiaTheme="minorHAnsi"/>
          <w:sz w:val="23"/>
          <w:szCs w:val="23"/>
        </w:rPr>
      </w:pPr>
    </w:p>
    <w:p w14:paraId="604658A4" w14:textId="77777777" w:rsidR="008C452B" w:rsidRPr="00C32B1A" w:rsidRDefault="008C452B" w:rsidP="008C452B">
      <w:pPr>
        <w:autoSpaceDE w:val="0"/>
        <w:autoSpaceDN w:val="0"/>
        <w:adjustRightInd w:val="0"/>
        <w:rPr>
          <w:rFonts w:eastAsiaTheme="minorHAnsi"/>
          <w:sz w:val="23"/>
          <w:szCs w:val="23"/>
        </w:rPr>
      </w:pPr>
      <w:r w:rsidRPr="00C32B1A">
        <w:rPr>
          <w:rFonts w:eastAsiaTheme="minorHAnsi"/>
          <w:sz w:val="23"/>
          <w:szCs w:val="23"/>
        </w:rPr>
        <w:t>In defending unborn children, whom Mother Theresa called “the poorest of the poor,” we resist a “survival of the fittest” attitude that ignores the needy – including poor women, many of whom feel pressure to undergo abortions. And in standing for the needs of the poor, we oppose a mentality that treats the very lives of some human beings – any human being, from conception to natural death – as unimportant or burdensome.</w:t>
      </w:r>
    </w:p>
    <w:p w14:paraId="604658A5" w14:textId="77777777" w:rsidR="008C452B" w:rsidRPr="00C32B1A" w:rsidRDefault="008C452B" w:rsidP="00FD1F63">
      <w:pPr>
        <w:autoSpaceDE w:val="0"/>
        <w:autoSpaceDN w:val="0"/>
        <w:adjustRightInd w:val="0"/>
        <w:rPr>
          <w:rFonts w:eastAsiaTheme="minorHAnsi"/>
          <w:sz w:val="23"/>
          <w:szCs w:val="23"/>
        </w:rPr>
      </w:pPr>
    </w:p>
    <w:p w14:paraId="604658A6" w14:textId="77777777" w:rsidR="008C452B" w:rsidRPr="00C32B1A" w:rsidRDefault="008C452B" w:rsidP="008C452B">
      <w:pPr>
        <w:autoSpaceDE w:val="0"/>
        <w:autoSpaceDN w:val="0"/>
        <w:adjustRightInd w:val="0"/>
        <w:rPr>
          <w:rFonts w:eastAsiaTheme="minorHAnsi"/>
          <w:sz w:val="23"/>
          <w:szCs w:val="23"/>
        </w:rPr>
      </w:pPr>
      <w:r w:rsidRPr="00C32B1A">
        <w:rPr>
          <w:rFonts w:eastAsiaTheme="minorHAnsi"/>
          <w:sz w:val="23"/>
          <w:szCs w:val="23"/>
        </w:rPr>
        <w:t xml:space="preserve">Anna and Jacqueline were fortunate. They found a network of church support that provides material, emotional and spiritual support for women with unintended pregnancies. Thousands of pregnancy centers throughout the country provide such help every day, assuring women in crisis that they and their unborn children really </w:t>
      </w:r>
      <w:proofErr w:type="gramStart"/>
      <w:r w:rsidRPr="00C32B1A">
        <w:rPr>
          <w:rFonts w:eastAsiaTheme="minorHAnsi"/>
          <w:sz w:val="23"/>
          <w:szCs w:val="23"/>
        </w:rPr>
        <w:t>matter.*</w:t>
      </w:r>
      <w:proofErr w:type="gramEnd"/>
      <w:r w:rsidRPr="00C32B1A">
        <w:rPr>
          <w:rFonts w:eastAsiaTheme="minorHAnsi"/>
          <w:sz w:val="23"/>
          <w:szCs w:val="23"/>
        </w:rPr>
        <w:t>*</w:t>
      </w:r>
    </w:p>
    <w:p w14:paraId="604658A7" w14:textId="77777777" w:rsidR="008C452B" w:rsidRPr="00C32B1A" w:rsidRDefault="008C452B" w:rsidP="008C452B">
      <w:pPr>
        <w:autoSpaceDE w:val="0"/>
        <w:autoSpaceDN w:val="0"/>
        <w:adjustRightInd w:val="0"/>
        <w:rPr>
          <w:rFonts w:eastAsiaTheme="minorHAnsi"/>
          <w:sz w:val="23"/>
          <w:szCs w:val="23"/>
        </w:rPr>
      </w:pPr>
    </w:p>
    <w:p w14:paraId="604658A8" w14:textId="77777777" w:rsidR="00CB3BBB" w:rsidRPr="00A521C1" w:rsidRDefault="008C452B" w:rsidP="008C452B">
      <w:pPr>
        <w:autoSpaceDE w:val="0"/>
        <w:autoSpaceDN w:val="0"/>
        <w:adjustRightInd w:val="0"/>
        <w:rPr>
          <w:rFonts w:eastAsiaTheme="minorHAnsi"/>
          <w:sz w:val="23"/>
          <w:szCs w:val="23"/>
        </w:rPr>
      </w:pPr>
      <w:r w:rsidRPr="00C32B1A">
        <w:rPr>
          <w:rFonts w:eastAsiaTheme="minorHAnsi"/>
          <w:sz w:val="23"/>
          <w:szCs w:val="23"/>
        </w:rPr>
        <w:t>We should support these centers and consider volunteering for them or opening our homes to a pregnant woman in need. And we can all help encourage our government and other institutions to support life. They must always aid and support mothers and children, and never offer to pay for the destruction of life as a “solution” to the challenges women face. The call to uphold women’s dignity and well-being, and that of their unborn children, is one and the same.</w:t>
      </w:r>
    </w:p>
    <w:p w14:paraId="604658A9" w14:textId="77777777" w:rsidR="00840682" w:rsidRPr="00CB3BBB" w:rsidRDefault="00840682" w:rsidP="008C452B">
      <w:pPr>
        <w:autoSpaceDE w:val="0"/>
        <w:autoSpaceDN w:val="0"/>
        <w:adjustRightInd w:val="0"/>
        <w:rPr>
          <w:rFonts w:ascii="Sabon-Roman" w:eastAsiaTheme="minorHAnsi" w:hAnsi="Sabon-Roman" w:cs="Sabon-Roman"/>
          <w:sz w:val="20"/>
        </w:rPr>
      </w:pPr>
    </w:p>
    <w:p w14:paraId="604658AA" w14:textId="77777777" w:rsidR="008C452B" w:rsidRDefault="008C452B" w:rsidP="008C452B">
      <w:pPr>
        <w:autoSpaceDE w:val="0"/>
        <w:autoSpaceDN w:val="0"/>
        <w:adjustRightInd w:val="0"/>
        <w:rPr>
          <w:rFonts w:ascii="Sabon-Italic" w:eastAsiaTheme="minorHAnsi" w:hAnsi="Sabon-Italic" w:cs="Sabon-Italic"/>
          <w:i/>
          <w:iCs/>
          <w:sz w:val="18"/>
          <w:szCs w:val="18"/>
        </w:rPr>
      </w:pPr>
      <w:r>
        <w:rPr>
          <w:rFonts w:ascii="Sabon-Italic" w:eastAsiaTheme="minorHAnsi" w:hAnsi="Sabon-Italic" w:cs="Sabon-Italic"/>
          <w:i/>
          <w:iCs/>
          <w:sz w:val="18"/>
          <w:szCs w:val="18"/>
        </w:rPr>
        <w:t>* Names have been changed to protect the privacy of</w:t>
      </w:r>
    </w:p>
    <w:p w14:paraId="604658AB" w14:textId="77777777" w:rsidR="008C452B" w:rsidRDefault="00CB3BBB" w:rsidP="008C452B">
      <w:pPr>
        <w:autoSpaceDE w:val="0"/>
        <w:autoSpaceDN w:val="0"/>
        <w:adjustRightInd w:val="0"/>
        <w:rPr>
          <w:rFonts w:ascii="Sabon-Italic" w:eastAsiaTheme="minorHAnsi" w:hAnsi="Sabon-Italic" w:cs="Sabon-Italic"/>
          <w:i/>
          <w:iCs/>
          <w:sz w:val="18"/>
          <w:szCs w:val="18"/>
        </w:rPr>
      </w:pPr>
      <w:r>
        <w:rPr>
          <w:rFonts w:ascii="Sabon-Italic" w:eastAsiaTheme="minorHAnsi" w:hAnsi="Sabon-Italic" w:cs="Sabon-Italic"/>
          <w:i/>
          <w:iCs/>
          <w:sz w:val="18"/>
          <w:szCs w:val="18"/>
        </w:rPr>
        <w:t>those mentioned.</w:t>
      </w:r>
    </w:p>
    <w:p w14:paraId="08CEC6C1" w14:textId="77777777" w:rsidR="00ED4AF7" w:rsidRDefault="00ED4AF7" w:rsidP="008C452B">
      <w:pPr>
        <w:autoSpaceDE w:val="0"/>
        <w:autoSpaceDN w:val="0"/>
        <w:adjustRightInd w:val="0"/>
        <w:rPr>
          <w:rFonts w:ascii="Sabon-Italic" w:eastAsiaTheme="minorHAnsi" w:hAnsi="Sabon-Italic" w:cs="Sabon-Italic"/>
          <w:i/>
          <w:iCs/>
          <w:sz w:val="18"/>
          <w:szCs w:val="18"/>
        </w:rPr>
      </w:pPr>
    </w:p>
    <w:p w14:paraId="604658AD" w14:textId="4AF5BCD2" w:rsidR="008C452B" w:rsidRDefault="008C452B" w:rsidP="004114D3">
      <w:pPr>
        <w:autoSpaceDE w:val="0"/>
        <w:autoSpaceDN w:val="0"/>
        <w:adjustRightInd w:val="0"/>
        <w:rPr>
          <w:rFonts w:ascii="Sabon-Italic" w:eastAsiaTheme="minorHAnsi" w:hAnsi="Sabon-Italic" w:cs="Sabon-Italic"/>
          <w:i/>
          <w:iCs/>
          <w:sz w:val="18"/>
          <w:szCs w:val="18"/>
        </w:rPr>
      </w:pPr>
      <w:r>
        <w:rPr>
          <w:rFonts w:ascii="Sabon-Italic" w:eastAsiaTheme="minorHAnsi" w:hAnsi="Sabon-Italic" w:cs="Sabon-Italic"/>
          <w:i/>
          <w:iCs/>
          <w:sz w:val="18"/>
          <w:szCs w:val="18"/>
        </w:rPr>
        <w:t>**</w:t>
      </w:r>
      <w:r w:rsidR="004114D3" w:rsidRPr="004114D3">
        <w:rPr>
          <w:rFonts w:ascii="Sabon-Italic" w:eastAsiaTheme="minorHAnsi" w:hAnsi="Sabon-Italic" w:cs="Sabon-Italic"/>
          <w:i/>
          <w:iCs/>
          <w:sz w:val="18"/>
          <w:szCs w:val="18"/>
        </w:rPr>
        <w:t>For more information about how you can help, or for information about help that may be available, such as pregnancy care centers, maternity homes, and other assistance, contact your local diocesan Respect Life office. A list of diocesan Respect Life Ministry offices can be found at </w:t>
      </w:r>
      <w:hyperlink r:id="rId4" w:tgtFrame="_blank" w:history="1">
        <w:r w:rsidR="004114D3" w:rsidRPr="004114D3">
          <w:rPr>
            <w:rStyle w:val="Hyperlink"/>
            <w:rFonts w:ascii="Sabon-Italic" w:eastAsiaTheme="minorHAnsi" w:hAnsi="Sabon-Italic" w:cs="Sabon-Italic"/>
            <w:i/>
            <w:iCs/>
            <w:sz w:val="18"/>
            <w:szCs w:val="18"/>
          </w:rPr>
          <w:t>www.usccb.org/about/pro-life-activities/diocesan-pro-life-offices.cfm</w:t>
        </w:r>
      </w:hyperlink>
      <w:r w:rsidR="004114D3" w:rsidRPr="004114D3">
        <w:rPr>
          <w:rFonts w:ascii="Sabon-Italic" w:eastAsiaTheme="minorHAnsi" w:hAnsi="Sabon-Italic" w:cs="Sabon-Italic"/>
          <w:i/>
          <w:iCs/>
          <w:sz w:val="18"/>
          <w:szCs w:val="18"/>
        </w:rPr>
        <w:t>. Additionally, Heartbeat International provides a directory of pregnancy services, which is accessible at </w:t>
      </w:r>
      <w:hyperlink r:id="rId5" w:tgtFrame="_blank" w:history="1">
        <w:r w:rsidR="004114D3" w:rsidRPr="004114D3">
          <w:rPr>
            <w:rStyle w:val="Hyperlink"/>
            <w:rFonts w:ascii="Sabon-Italic" w:eastAsiaTheme="minorHAnsi" w:hAnsi="Sabon-Italic" w:cs="Sabon-Italic"/>
            <w:i/>
            <w:iCs/>
            <w:sz w:val="18"/>
            <w:szCs w:val="18"/>
          </w:rPr>
          <w:t>www.heartbeatinternational.org/worldwide-directory</w:t>
        </w:r>
      </w:hyperlink>
      <w:r w:rsidR="004114D3" w:rsidRPr="004114D3">
        <w:rPr>
          <w:rFonts w:ascii="Sabon-Italic" w:eastAsiaTheme="minorHAnsi" w:hAnsi="Sabon-Italic" w:cs="Sabon-Italic"/>
          <w:i/>
          <w:iCs/>
          <w:sz w:val="18"/>
          <w:szCs w:val="18"/>
        </w:rPr>
        <w:t xml:space="preserve">. </w:t>
      </w:r>
    </w:p>
    <w:p w14:paraId="604658AE" w14:textId="77777777" w:rsidR="00A521C1" w:rsidRDefault="00A521C1" w:rsidP="008C452B">
      <w:pPr>
        <w:autoSpaceDE w:val="0"/>
        <w:autoSpaceDN w:val="0"/>
        <w:adjustRightInd w:val="0"/>
        <w:rPr>
          <w:rFonts w:ascii="Sabon-Italic" w:eastAsiaTheme="minorHAnsi" w:hAnsi="Sabon-Italic" w:cs="Sabon-Italic"/>
          <w:i/>
          <w:iCs/>
          <w:sz w:val="18"/>
          <w:szCs w:val="18"/>
        </w:rPr>
      </w:pPr>
    </w:p>
    <w:p w14:paraId="604658AF" w14:textId="77777777" w:rsidR="008C452B" w:rsidRDefault="008C452B" w:rsidP="008C452B">
      <w:pPr>
        <w:autoSpaceDE w:val="0"/>
        <w:autoSpaceDN w:val="0"/>
        <w:adjustRightInd w:val="0"/>
        <w:rPr>
          <w:rFonts w:ascii="Sabon-Italic" w:eastAsiaTheme="minorHAnsi" w:hAnsi="Sabon-Italic" w:cs="Sabon-Italic"/>
          <w:i/>
          <w:iCs/>
          <w:sz w:val="22"/>
          <w:szCs w:val="22"/>
        </w:rPr>
      </w:pPr>
      <w:r>
        <w:rPr>
          <w:rFonts w:ascii="Sabon-Italic" w:eastAsiaTheme="minorHAnsi" w:hAnsi="Sabon-Italic" w:cs="Sabon-Italic"/>
          <w:i/>
          <w:iCs/>
          <w:sz w:val="22"/>
          <w:szCs w:val="22"/>
        </w:rPr>
        <w:t>________________________</w:t>
      </w:r>
    </w:p>
    <w:p w14:paraId="604658B0" w14:textId="77777777" w:rsidR="008C452B" w:rsidRDefault="008C452B" w:rsidP="008C452B">
      <w:pPr>
        <w:autoSpaceDE w:val="0"/>
        <w:autoSpaceDN w:val="0"/>
        <w:adjustRightInd w:val="0"/>
        <w:rPr>
          <w:rFonts w:ascii="Sabon-Roman" w:eastAsiaTheme="minorHAnsi" w:hAnsi="Sabon-Roman" w:cs="Sabon-Roman"/>
          <w:sz w:val="11"/>
          <w:szCs w:val="11"/>
        </w:rPr>
      </w:pPr>
    </w:p>
    <w:p w14:paraId="604658B1" w14:textId="77777777" w:rsidR="008C452B" w:rsidRPr="007D1B8F" w:rsidRDefault="008C452B" w:rsidP="008C452B">
      <w:pPr>
        <w:autoSpaceDE w:val="0"/>
        <w:autoSpaceDN w:val="0"/>
        <w:adjustRightInd w:val="0"/>
        <w:rPr>
          <w:rFonts w:ascii="Sabon-Italic" w:eastAsiaTheme="minorHAnsi" w:hAnsi="Sabon-Italic" w:cs="Sabon-Italic"/>
          <w:i/>
          <w:iCs/>
          <w:sz w:val="16"/>
          <w:szCs w:val="16"/>
        </w:rPr>
      </w:pPr>
      <w:r w:rsidRPr="008C452B">
        <w:rPr>
          <w:rFonts w:ascii="Sabon-Roman" w:eastAsiaTheme="minorHAnsi" w:hAnsi="Sabon-Roman" w:cs="Sabon-Roman"/>
          <w:sz w:val="16"/>
          <w:szCs w:val="16"/>
        </w:rPr>
        <w:t>1 L</w:t>
      </w:r>
      <w:r>
        <w:rPr>
          <w:rFonts w:ascii="Sabon-Roman" w:eastAsiaTheme="minorHAnsi" w:hAnsi="Sabon-Roman" w:cs="Sabon-Roman"/>
          <w:sz w:val="16"/>
          <w:szCs w:val="16"/>
        </w:rPr>
        <w:t xml:space="preserve">. Finer et al. in </w:t>
      </w:r>
      <w:r>
        <w:rPr>
          <w:rFonts w:ascii="Sabon-Italic" w:eastAsiaTheme="minorHAnsi" w:hAnsi="Sabon-Italic" w:cs="Sabon-Italic"/>
          <w:i/>
          <w:iCs/>
          <w:sz w:val="16"/>
          <w:szCs w:val="16"/>
        </w:rPr>
        <w:t>Perspect</w:t>
      </w:r>
      <w:r w:rsidR="007D1B8F">
        <w:rPr>
          <w:rFonts w:ascii="Sabon-Italic" w:eastAsiaTheme="minorHAnsi" w:hAnsi="Sabon-Italic" w:cs="Sabon-Italic"/>
          <w:i/>
          <w:iCs/>
          <w:sz w:val="16"/>
          <w:szCs w:val="16"/>
        </w:rPr>
        <w:t xml:space="preserve">ives on Sexual and Reproductive </w:t>
      </w:r>
      <w:r>
        <w:rPr>
          <w:rFonts w:ascii="Sabon-Italic" w:eastAsiaTheme="minorHAnsi" w:hAnsi="Sabon-Italic" w:cs="Sabon-Italic"/>
          <w:i/>
          <w:iCs/>
          <w:sz w:val="16"/>
          <w:szCs w:val="16"/>
        </w:rPr>
        <w:t>Health</w:t>
      </w:r>
      <w:r w:rsidR="007D1B8F">
        <w:rPr>
          <w:rFonts w:ascii="Sabon-Roman" w:eastAsiaTheme="minorHAnsi" w:hAnsi="Sabon-Roman" w:cs="Sabon-Roman"/>
          <w:sz w:val="16"/>
          <w:szCs w:val="16"/>
        </w:rPr>
        <w:t xml:space="preserve">, Sept. </w:t>
      </w:r>
      <w:r>
        <w:rPr>
          <w:rFonts w:ascii="Sabon-Roman" w:eastAsiaTheme="minorHAnsi" w:hAnsi="Sabon-Roman" w:cs="Sabon-Roman"/>
          <w:sz w:val="16"/>
          <w:szCs w:val="16"/>
        </w:rPr>
        <w:t>2005, pp. 110-118 at 115.</w:t>
      </w:r>
    </w:p>
    <w:p w14:paraId="604658B2" w14:textId="77777777" w:rsidR="008C452B" w:rsidRDefault="008C452B" w:rsidP="008C452B">
      <w:pPr>
        <w:autoSpaceDE w:val="0"/>
        <w:autoSpaceDN w:val="0"/>
        <w:adjustRightInd w:val="0"/>
        <w:rPr>
          <w:rFonts w:ascii="Sabon-Roman" w:eastAsiaTheme="minorHAnsi" w:hAnsi="Sabon-Roman" w:cs="Sabon-Roman"/>
          <w:sz w:val="16"/>
          <w:szCs w:val="16"/>
        </w:rPr>
      </w:pPr>
      <w:r w:rsidRPr="008C452B">
        <w:rPr>
          <w:rFonts w:ascii="Sabon-Roman" w:eastAsiaTheme="minorHAnsi" w:hAnsi="Sabon-Roman" w:cs="Sabon-Roman"/>
          <w:sz w:val="16"/>
          <w:szCs w:val="16"/>
        </w:rPr>
        <w:t xml:space="preserve">2 </w:t>
      </w:r>
      <w:r>
        <w:rPr>
          <w:rFonts w:ascii="Sabon-Roman" w:eastAsiaTheme="minorHAnsi" w:hAnsi="Sabon-Roman" w:cs="Sabon-Roman"/>
          <w:sz w:val="16"/>
          <w:szCs w:val="16"/>
        </w:rPr>
        <w:t xml:space="preserve">R. Jones and M. Kavanaugh, in </w:t>
      </w:r>
      <w:r>
        <w:rPr>
          <w:rFonts w:ascii="Sabon-Italic" w:eastAsiaTheme="minorHAnsi" w:hAnsi="Sabon-Italic" w:cs="Sabon-Italic"/>
          <w:i/>
          <w:iCs/>
          <w:sz w:val="16"/>
          <w:szCs w:val="16"/>
        </w:rPr>
        <w:t>Obstetrics &amp; Gynecology</w:t>
      </w:r>
      <w:r w:rsidR="007D1B8F">
        <w:rPr>
          <w:rFonts w:ascii="Sabon-Roman" w:eastAsiaTheme="minorHAnsi" w:hAnsi="Sabon-Roman" w:cs="Sabon-Roman"/>
          <w:sz w:val="16"/>
          <w:szCs w:val="16"/>
        </w:rPr>
        <w:t xml:space="preserve">, June 2011, pp. </w:t>
      </w:r>
      <w:r>
        <w:rPr>
          <w:rFonts w:ascii="Sabon-Roman" w:eastAsiaTheme="minorHAnsi" w:hAnsi="Sabon-Roman" w:cs="Sabon-Roman"/>
          <w:sz w:val="16"/>
          <w:szCs w:val="16"/>
        </w:rPr>
        <w:t>1358-1366 at 1362.</w:t>
      </w:r>
    </w:p>
    <w:p w14:paraId="604658B3" w14:textId="77777777" w:rsidR="008C452B" w:rsidRPr="007D1B8F" w:rsidRDefault="008C452B" w:rsidP="008C452B">
      <w:pPr>
        <w:autoSpaceDE w:val="0"/>
        <w:autoSpaceDN w:val="0"/>
        <w:adjustRightInd w:val="0"/>
        <w:rPr>
          <w:rFonts w:ascii="Sabon-Italic" w:eastAsiaTheme="minorHAnsi" w:hAnsi="Sabon-Italic" w:cs="Sabon-Italic"/>
          <w:i/>
          <w:iCs/>
          <w:sz w:val="16"/>
          <w:szCs w:val="16"/>
        </w:rPr>
      </w:pPr>
      <w:r w:rsidRPr="008C452B">
        <w:rPr>
          <w:rFonts w:ascii="Sabon-Roman" w:eastAsiaTheme="minorHAnsi" w:hAnsi="Sabon-Roman" w:cs="Sabon-Roman"/>
          <w:sz w:val="16"/>
          <w:szCs w:val="16"/>
        </w:rPr>
        <w:t xml:space="preserve">3 R. Jones et al. in </w:t>
      </w:r>
      <w:r w:rsidRPr="008C452B">
        <w:rPr>
          <w:rFonts w:ascii="Sabon-Italic" w:eastAsiaTheme="minorHAnsi" w:hAnsi="Sabon-Italic" w:cs="Sabon-Italic"/>
          <w:i/>
          <w:iCs/>
          <w:sz w:val="16"/>
          <w:szCs w:val="16"/>
        </w:rPr>
        <w:t>Perspect</w:t>
      </w:r>
      <w:r w:rsidR="007D1B8F">
        <w:rPr>
          <w:rFonts w:ascii="Sabon-Italic" w:eastAsiaTheme="minorHAnsi" w:hAnsi="Sabon-Italic" w:cs="Sabon-Italic"/>
          <w:i/>
          <w:iCs/>
          <w:sz w:val="16"/>
          <w:szCs w:val="16"/>
        </w:rPr>
        <w:t xml:space="preserve">ives on Sexual and Reproductive </w:t>
      </w:r>
      <w:r w:rsidRPr="008C452B">
        <w:rPr>
          <w:rFonts w:ascii="Sabon-Italic" w:eastAsiaTheme="minorHAnsi" w:hAnsi="Sabon-Italic" w:cs="Sabon-Italic"/>
          <w:i/>
          <w:iCs/>
          <w:sz w:val="16"/>
          <w:szCs w:val="16"/>
        </w:rPr>
        <w:t>Health</w:t>
      </w:r>
      <w:r w:rsidRPr="008C452B">
        <w:rPr>
          <w:rFonts w:ascii="Sabon-Roman" w:eastAsiaTheme="minorHAnsi" w:hAnsi="Sabon-Roman" w:cs="Sabon-Roman"/>
          <w:sz w:val="16"/>
          <w:szCs w:val="16"/>
        </w:rPr>
        <w:t>, Sept./Oct. 2002, pp. 226-35 at 231.</w:t>
      </w:r>
    </w:p>
    <w:p w14:paraId="604658B4" w14:textId="77777777" w:rsidR="008C452B" w:rsidRPr="008C452B" w:rsidRDefault="008C452B" w:rsidP="008C452B">
      <w:pPr>
        <w:autoSpaceDE w:val="0"/>
        <w:autoSpaceDN w:val="0"/>
        <w:adjustRightInd w:val="0"/>
        <w:rPr>
          <w:rFonts w:ascii="Sabon-Roman" w:eastAsiaTheme="minorHAnsi" w:hAnsi="Sabon-Roman" w:cs="Sabon-Roman"/>
          <w:sz w:val="16"/>
          <w:szCs w:val="16"/>
        </w:rPr>
      </w:pPr>
      <w:r w:rsidRPr="008C452B">
        <w:rPr>
          <w:rFonts w:ascii="Sabon-Roman" w:eastAsiaTheme="minorHAnsi" w:hAnsi="Sabon-Roman" w:cs="Sabon-Roman"/>
          <w:sz w:val="16"/>
          <w:szCs w:val="16"/>
        </w:rPr>
        <w:t xml:space="preserve">4 S. Henshaw and R. Jones, </w:t>
      </w:r>
      <w:r w:rsidR="007D1B8F">
        <w:rPr>
          <w:rFonts w:ascii="Sabon-Roman" w:eastAsiaTheme="minorHAnsi" w:hAnsi="Sabon-Roman" w:cs="Sabon-Roman"/>
          <w:sz w:val="16"/>
          <w:szCs w:val="16"/>
        </w:rPr>
        <w:t xml:space="preserve">Guttmacher Institute, Sept. 20, </w:t>
      </w:r>
      <w:r w:rsidRPr="008C452B">
        <w:rPr>
          <w:rFonts w:ascii="Sabon-Roman" w:eastAsiaTheme="minorHAnsi" w:hAnsi="Sabon-Roman" w:cs="Sabon-Roman"/>
          <w:sz w:val="16"/>
          <w:szCs w:val="16"/>
        </w:rPr>
        <w:t>20</w:t>
      </w:r>
      <w:r w:rsidR="007D1B8F">
        <w:rPr>
          <w:rFonts w:ascii="Sabon-Roman" w:eastAsiaTheme="minorHAnsi" w:hAnsi="Sabon-Roman" w:cs="Sabon-Roman"/>
          <w:sz w:val="16"/>
          <w:szCs w:val="16"/>
        </w:rPr>
        <w:t xml:space="preserve">07, at </w:t>
      </w:r>
      <w:r w:rsidRPr="008C452B">
        <w:rPr>
          <w:rFonts w:ascii="Sabon-Roman" w:eastAsiaTheme="minorHAnsi" w:hAnsi="Sabon-Roman" w:cs="Sabon-Roman"/>
          <w:sz w:val="16"/>
          <w:szCs w:val="16"/>
        </w:rPr>
        <w:t>http://paa2008.princeton.edu/papers/80673.</w:t>
      </w:r>
    </w:p>
    <w:p w14:paraId="604658B5" w14:textId="77777777" w:rsidR="008C452B" w:rsidRPr="008C452B" w:rsidRDefault="008C452B" w:rsidP="008C452B">
      <w:pPr>
        <w:autoSpaceDE w:val="0"/>
        <w:autoSpaceDN w:val="0"/>
        <w:adjustRightInd w:val="0"/>
        <w:rPr>
          <w:rFonts w:ascii="Sabon-Roman" w:eastAsiaTheme="minorHAnsi" w:hAnsi="Sabon-Roman" w:cs="Sabon-Roman"/>
          <w:sz w:val="16"/>
          <w:szCs w:val="16"/>
        </w:rPr>
      </w:pPr>
      <w:r w:rsidRPr="008C452B">
        <w:rPr>
          <w:rFonts w:ascii="Sabon-Roman" w:eastAsiaTheme="minorHAnsi" w:hAnsi="Sabon-Roman" w:cs="Sabon-Roman"/>
          <w:sz w:val="16"/>
          <w:szCs w:val="16"/>
        </w:rPr>
        <w:t>5 “Poverty in the United States: A Snapshot,”</w:t>
      </w:r>
      <w:r w:rsidR="007D1B8F">
        <w:rPr>
          <w:rFonts w:ascii="Sabon-Roman" w:eastAsiaTheme="minorHAnsi" w:hAnsi="Sabon-Roman" w:cs="Sabon-Roman"/>
          <w:sz w:val="16"/>
          <w:szCs w:val="16"/>
        </w:rPr>
        <w:t xml:space="preserve"> National Center </w:t>
      </w:r>
      <w:r w:rsidRPr="008C452B">
        <w:rPr>
          <w:rFonts w:ascii="Sabon-Roman" w:eastAsiaTheme="minorHAnsi" w:hAnsi="Sabon-Roman" w:cs="Sabon-Roman"/>
          <w:sz w:val="16"/>
          <w:szCs w:val="16"/>
        </w:rPr>
        <w:t xml:space="preserve">for Law and Economic Justice, at </w:t>
      </w:r>
      <w:r w:rsidR="007D1B8F">
        <w:rPr>
          <w:rFonts w:ascii="Sabon-Roman" w:eastAsiaTheme="minorHAnsi" w:hAnsi="Sabon-Roman" w:cs="Sabon-Roman"/>
          <w:sz w:val="16"/>
          <w:szCs w:val="16"/>
        </w:rPr>
        <w:t>http://www.nclej.org/povertyin-</w:t>
      </w:r>
      <w:r w:rsidRPr="008C452B">
        <w:rPr>
          <w:rFonts w:ascii="Sabon-Roman" w:eastAsiaTheme="minorHAnsi" w:hAnsi="Sabon-Roman" w:cs="Sabon-Roman"/>
          <w:sz w:val="16"/>
          <w:szCs w:val="16"/>
        </w:rPr>
        <w:t>the-us.php (accessed July 2014).</w:t>
      </w:r>
    </w:p>
    <w:p w14:paraId="604658B6" w14:textId="77777777" w:rsidR="008C452B" w:rsidRPr="008C452B" w:rsidRDefault="008C452B" w:rsidP="008C452B">
      <w:pPr>
        <w:autoSpaceDE w:val="0"/>
        <w:autoSpaceDN w:val="0"/>
        <w:adjustRightInd w:val="0"/>
        <w:rPr>
          <w:rFonts w:ascii="Sabon-Roman" w:eastAsiaTheme="minorHAnsi" w:hAnsi="Sabon-Roman" w:cs="Sabon-Roman"/>
          <w:sz w:val="16"/>
          <w:szCs w:val="16"/>
        </w:rPr>
      </w:pPr>
      <w:r w:rsidRPr="008C452B">
        <w:rPr>
          <w:rFonts w:ascii="Sabon-Roman" w:eastAsiaTheme="minorHAnsi" w:hAnsi="Sabon-Roman" w:cs="Sabon-Roman"/>
          <w:sz w:val="16"/>
          <w:szCs w:val="16"/>
        </w:rPr>
        <w:t>6 “Single Mother Statistics,”</w:t>
      </w:r>
      <w:r w:rsidR="007D1B8F">
        <w:rPr>
          <w:rFonts w:ascii="Sabon-Roman" w:eastAsiaTheme="minorHAnsi" w:hAnsi="Sabon-Roman" w:cs="Sabon-Roman"/>
          <w:sz w:val="16"/>
          <w:szCs w:val="16"/>
        </w:rPr>
        <w:t xml:space="preserve"> June 23, 2014, at http://</w:t>
      </w:r>
      <w:r w:rsidRPr="008C452B">
        <w:rPr>
          <w:rFonts w:ascii="Sabon-Roman" w:eastAsiaTheme="minorHAnsi" w:hAnsi="Sabon-Roman" w:cs="Sabon-Roman"/>
          <w:sz w:val="16"/>
          <w:szCs w:val="16"/>
        </w:rPr>
        <w:t>singlemotherguide.com/single-mother-statistics/.</w:t>
      </w:r>
    </w:p>
    <w:p w14:paraId="604658B7" w14:textId="77777777" w:rsidR="008C452B" w:rsidRPr="008C452B" w:rsidRDefault="008C452B" w:rsidP="008C452B">
      <w:pPr>
        <w:autoSpaceDE w:val="0"/>
        <w:autoSpaceDN w:val="0"/>
        <w:adjustRightInd w:val="0"/>
        <w:rPr>
          <w:rFonts w:ascii="Sabon-Roman" w:eastAsiaTheme="minorHAnsi" w:hAnsi="Sabon-Roman" w:cs="Sabon-Roman"/>
          <w:sz w:val="16"/>
          <w:szCs w:val="16"/>
        </w:rPr>
      </w:pPr>
      <w:r w:rsidRPr="008C452B">
        <w:rPr>
          <w:rFonts w:ascii="Sabon-Roman" w:eastAsiaTheme="minorHAnsi" w:hAnsi="Sabon-Roman" w:cs="Sabon-Roman"/>
          <w:sz w:val="16"/>
          <w:szCs w:val="16"/>
        </w:rPr>
        <w:t xml:space="preserve">7 See H. </w:t>
      </w:r>
      <w:proofErr w:type="spellStart"/>
      <w:r w:rsidRPr="008C452B">
        <w:rPr>
          <w:rFonts w:ascii="Sabon-Roman" w:eastAsiaTheme="minorHAnsi" w:hAnsi="Sabon-Roman" w:cs="Sabon-Roman"/>
          <w:sz w:val="16"/>
          <w:szCs w:val="16"/>
        </w:rPr>
        <w:t>Alvare</w:t>
      </w:r>
      <w:proofErr w:type="spellEnd"/>
      <w:r w:rsidRPr="008C452B">
        <w:rPr>
          <w:rFonts w:ascii="Sabon-Roman" w:eastAsiaTheme="minorHAnsi" w:hAnsi="Sabon-Roman" w:cs="Sabon-Roman"/>
          <w:sz w:val="16"/>
          <w:szCs w:val="16"/>
        </w:rPr>
        <w:t xml:space="preserve"> in Villanova La</w:t>
      </w:r>
      <w:r w:rsidR="007D1B8F">
        <w:rPr>
          <w:rFonts w:ascii="Sabon-Roman" w:eastAsiaTheme="minorHAnsi" w:hAnsi="Sabon-Roman" w:cs="Sabon-Roman"/>
          <w:sz w:val="16"/>
          <w:szCs w:val="16"/>
        </w:rPr>
        <w:t xml:space="preserve">w Review (2013), pp. 379-436 at </w:t>
      </w:r>
      <w:r w:rsidRPr="008C452B">
        <w:rPr>
          <w:rFonts w:ascii="Sabon-Roman" w:eastAsiaTheme="minorHAnsi" w:hAnsi="Sabon-Roman" w:cs="Sabon-Roman"/>
          <w:sz w:val="16"/>
          <w:szCs w:val="16"/>
        </w:rPr>
        <w:t>408-11, http://papers.ssr</w:t>
      </w:r>
      <w:r w:rsidR="007D1B8F">
        <w:rPr>
          <w:rFonts w:ascii="Sabon-Roman" w:eastAsiaTheme="minorHAnsi" w:hAnsi="Sabon-Roman" w:cs="Sabon-Roman"/>
          <w:sz w:val="16"/>
          <w:szCs w:val="16"/>
        </w:rPr>
        <w:t>n.com/sol3/papers.cfm?abstract_</w:t>
      </w:r>
      <w:r w:rsidRPr="008C452B">
        <w:rPr>
          <w:rFonts w:ascii="Sabon-Roman" w:eastAsiaTheme="minorHAnsi" w:hAnsi="Sabon-Roman" w:cs="Sabon-Roman"/>
          <w:sz w:val="16"/>
          <w:szCs w:val="16"/>
        </w:rPr>
        <w:t>id=2272821.</w:t>
      </w:r>
    </w:p>
    <w:p w14:paraId="604658B8" w14:textId="77777777" w:rsidR="008C452B" w:rsidRPr="007D1B8F" w:rsidRDefault="008C452B" w:rsidP="008C452B">
      <w:pPr>
        <w:autoSpaceDE w:val="0"/>
        <w:autoSpaceDN w:val="0"/>
        <w:adjustRightInd w:val="0"/>
        <w:rPr>
          <w:rFonts w:ascii="Sabon-Italic" w:eastAsiaTheme="minorHAnsi" w:hAnsi="Sabon-Italic" w:cs="Sabon-Italic"/>
          <w:i/>
          <w:iCs/>
          <w:sz w:val="16"/>
          <w:szCs w:val="16"/>
        </w:rPr>
      </w:pPr>
      <w:r w:rsidRPr="008C452B">
        <w:rPr>
          <w:rFonts w:ascii="Sabon-Roman" w:eastAsiaTheme="minorHAnsi" w:hAnsi="Sabon-Roman" w:cs="Sabon-Roman"/>
          <w:sz w:val="16"/>
          <w:szCs w:val="16"/>
        </w:rPr>
        <w:t xml:space="preserve">8 The </w:t>
      </w:r>
      <w:proofErr w:type="spellStart"/>
      <w:r w:rsidRPr="008C452B">
        <w:rPr>
          <w:rFonts w:ascii="Sabon-Roman" w:eastAsiaTheme="minorHAnsi" w:hAnsi="Sabon-Roman" w:cs="Sabon-Roman"/>
          <w:sz w:val="16"/>
          <w:szCs w:val="16"/>
        </w:rPr>
        <w:t>deVeber</w:t>
      </w:r>
      <w:proofErr w:type="spellEnd"/>
      <w:r w:rsidRPr="008C452B">
        <w:rPr>
          <w:rFonts w:ascii="Sabon-Roman" w:eastAsiaTheme="minorHAnsi" w:hAnsi="Sabon-Roman" w:cs="Sabon-Roman"/>
          <w:sz w:val="16"/>
          <w:szCs w:val="16"/>
        </w:rPr>
        <w:t xml:space="preserve"> Institute, </w:t>
      </w:r>
      <w:r w:rsidRPr="008C452B">
        <w:rPr>
          <w:rFonts w:ascii="Sabon-Italic" w:eastAsiaTheme="minorHAnsi" w:hAnsi="Sabon-Italic" w:cs="Sabon-Italic"/>
          <w:i/>
          <w:iCs/>
          <w:sz w:val="16"/>
          <w:szCs w:val="16"/>
        </w:rPr>
        <w:t>Women's Health after Ab</w:t>
      </w:r>
      <w:r w:rsidR="007D1B8F">
        <w:rPr>
          <w:rFonts w:ascii="Sabon-Italic" w:eastAsiaTheme="minorHAnsi" w:hAnsi="Sabon-Italic" w:cs="Sabon-Italic"/>
          <w:i/>
          <w:iCs/>
          <w:sz w:val="16"/>
          <w:szCs w:val="16"/>
        </w:rPr>
        <w:t xml:space="preserve">ortion: The </w:t>
      </w:r>
      <w:r w:rsidRPr="008C452B">
        <w:rPr>
          <w:rFonts w:ascii="Sabon-Italic" w:eastAsiaTheme="minorHAnsi" w:hAnsi="Sabon-Italic" w:cs="Sabon-Italic"/>
          <w:i/>
          <w:iCs/>
          <w:sz w:val="16"/>
          <w:szCs w:val="16"/>
        </w:rPr>
        <w:t>Medical and Psychological Evidence</w:t>
      </w:r>
      <w:r w:rsidRPr="008C452B">
        <w:rPr>
          <w:rFonts w:ascii="Sabon-Roman" w:eastAsiaTheme="minorHAnsi" w:hAnsi="Sabon-Roman" w:cs="Sabon-Roman"/>
          <w:sz w:val="16"/>
          <w:szCs w:val="16"/>
        </w:rPr>
        <w:t>, Chapter 15, at</w:t>
      </w:r>
    </w:p>
    <w:p w14:paraId="604658B9" w14:textId="77777777" w:rsidR="008C452B" w:rsidRPr="008C452B" w:rsidRDefault="008C452B" w:rsidP="008C452B">
      <w:pPr>
        <w:autoSpaceDE w:val="0"/>
        <w:autoSpaceDN w:val="0"/>
        <w:adjustRightInd w:val="0"/>
        <w:rPr>
          <w:rFonts w:ascii="Sabon-Roman" w:eastAsiaTheme="minorHAnsi" w:hAnsi="Sabon-Roman" w:cs="Sabon-Roman"/>
          <w:sz w:val="16"/>
          <w:szCs w:val="16"/>
        </w:rPr>
      </w:pPr>
      <w:r w:rsidRPr="008C452B">
        <w:rPr>
          <w:rFonts w:ascii="Sabon-Roman" w:eastAsiaTheme="minorHAnsi" w:hAnsi="Sabon-Roman" w:cs="Sabon-Roman"/>
          <w:sz w:val="16"/>
          <w:szCs w:val="16"/>
        </w:rPr>
        <w:t>http://www.deveber.org/text/whea</w:t>
      </w:r>
      <w:r w:rsidR="007D1B8F">
        <w:rPr>
          <w:rFonts w:ascii="Sabon-Roman" w:eastAsiaTheme="minorHAnsi" w:hAnsi="Sabon-Roman" w:cs="Sabon-Roman"/>
          <w:sz w:val="16"/>
          <w:szCs w:val="16"/>
        </w:rPr>
        <w:t>lth.html#fifteen (accessed July</w:t>
      </w:r>
      <w:r w:rsidRPr="008C452B">
        <w:rPr>
          <w:rFonts w:ascii="Sabon-Roman" w:eastAsiaTheme="minorHAnsi" w:hAnsi="Sabon-Roman" w:cs="Sabon-Roman"/>
          <w:sz w:val="16"/>
          <w:szCs w:val="16"/>
        </w:rPr>
        <w:t>2014).</w:t>
      </w:r>
    </w:p>
    <w:p w14:paraId="604658BA" w14:textId="77777777" w:rsidR="008C452B" w:rsidRPr="008C452B" w:rsidRDefault="008C452B" w:rsidP="008C452B">
      <w:pPr>
        <w:autoSpaceDE w:val="0"/>
        <w:autoSpaceDN w:val="0"/>
        <w:adjustRightInd w:val="0"/>
        <w:rPr>
          <w:rFonts w:ascii="Sabon-Roman" w:eastAsiaTheme="minorHAnsi" w:hAnsi="Sabon-Roman" w:cs="Sabon-Roman"/>
          <w:sz w:val="16"/>
          <w:szCs w:val="16"/>
        </w:rPr>
      </w:pPr>
      <w:r w:rsidRPr="008C452B">
        <w:rPr>
          <w:rFonts w:ascii="Sabon-Roman" w:eastAsiaTheme="minorHAnsi" w:hAnsi="Sabon-Roman" w:cs="Sabon-Roman"/>
          <w:sz w:val="16"/>
          <w:szCs w:val="16"/>
        </w:rPr>
        <w:t>9 R. Rector, Heritage Foundatio</w:t>
      </w:r>
      <w:r w:rsidR="007D1B8F">
        <w:rPr>
          <w:rFonts w:ascii="Sabon-Roman" w:eastAsiaTheme="minorHAnsi" w:hAnsi="Sabon-Roman" w:cs="Sabon-Roman"/>
          <w:sz w:val="16"/>
          <w:szCs w:val="16"/>
        </w:rPr>
        <w:t xml:space="preserve">n Backgrounder #2465, Sept. 16, </w:t>
      </w:r>
      <w:r w:rsidRPr="008C452B">
        <w:rPr>
          <w:rFonts w:ascii="Sabon-Roman" w:eastAsiaTheme="minorHAnsi" w:hAnsi="Sabon-Roman" w:cs="Sabon-Roman"/>
          <w:sz w:val="16"/>
          <w:szCs w:val="16"/>
        </w:rPr>
        <w:t>2010, at http://www.heritag</w:t>
      </w:r>
      <w:r w:rsidR="007D1B8F">
        <w:rPr>
          <w:rFonts w:ascii="Sabon-Roman" w:eastAsiaTheme="minorHAnsi" w:hAnsi="Sabon-Roman" w:cs="Sabon-Roman"/>
          <w:sz w:val="16"/>
          <w:szCs w:val="16"/>
        </w:rPr>
        <w:t>e.org/research/reports/2012/09/</w:t>
      </w:r>
      <w:r w:rsidRPr="008C452B">
        <w:rPr>
          <w:rFonts w:ascii="Sabon-Roman" w:eastAsiaTheme="minorHAnsi" w:hAnsi="Sabon-Roman" w:cs="Sabon-Roman"/>
          <w:sz w:val="16"/>
          <w:szCs w:val="16"/>
        </w:rPr>
        <w:t>marriage-americas-greatest-weapon-against-child-poverty#_ftn1</w:t>
      </w:r>
    </w:p>
    <w:p w14:paraId="604658BB" w14:textId="77777777" w:rsidR="008C452B" w:rsidRDefault="008C452B" w:rsidP="008C452B">
      <w:pPr>
        <w:autoSpaceDE w:val="0"/>
        <w:autoSpaceDN w:val="0"/>
        <w:adjustRightInd w:val="0"/>
        <w:rPr>
          <w:rFonts w:ascii="Sabon-Roman" w:eastAsiaTheme="minorHAnsi" w:hAnsi="Sabon-Roman" w:cs="Sabon-Roman"/>
          <w:sz w:val="16"/>
          <w:szCs w:val="16"/>
        </w:rPr>
      </w:pPr>
      <w:r w:rsidRPr="008C452B">
        <w:rPr>
          <w:rFonts w:ascii="Sabon-Roman" w:eastAsiaTheme="minorHAnsi" w:hAnsi="Sabon-Roman" w:cs="Sabon-Roman"/>
          <w:sz w:val="16"/>
          <w:szCs w:val="16"/>
        </w:rPr>
        <w:t xml:space="preserve">10 See Pope Francis, </w:t>
      </w:r>
      <w:r w:rsidRPr="008C452B">
        <w:rPr>
          <w:rFonts w:ascii="Sabon-Italic" w:eastAsiaTheme="minorHAnsi" w:hAnsi="Sabon-Italic" w:cs="Sabon-Italic"/>
          <w:i/>
          <w:iCs/>
          <w:sz w:val="16"/>
          <w:szCs w:val="16"/>
        </w:rPr>
        <w:t>The Joy o</w:t>
      </w:r>
      <w:r w:rsidR="007D1B8F">
        <w:rPr>
          <w:rFonts w:ascii="Sabon-Italic" w:eastAsiaTheme="minorHAnsi" w:hAnsi="Sabon-Italic" w:cs="Sabon-Italic"/>
          <w:i/>
          <w:iCs/>
          <w:sz w:val="16"/>
          <w:szCs w:val="16"/>
        </w:rPr>
        <w:t xml:space="preserve">f the Gospel: </w:t>
      </w:r>
      <w:proofErr w:type="spellStart"/>
      <w:r w:rsidR="007D1B8F">
        <w:rPr>
          <w:rFonts w:ascii="Sabon-Italic" w:eastAsiaTheme="minorHAnsi" w:hAnsi="Sabon-Italic" w:cs="Sabon-Italic"/>
          <w:i/>
          <w:iCs/>
          <w:sz w:val="16"/>
          <w:szCs w:val="16"/>
        </w:rPr>
        <w:t>Evangelii</w:t>
      </w:r>
      <w:proofErr w:type="spellEnd"/>
      <w:r w:rsidR="007D1B8F">
        <w:rPr>
          <w:rFonts w:ascii="Sabon-Italic" w:eastAsiaTheme="minorHAnsi" w:hAnsi="Sabon-Italic" w:cs="Sabon-Italic"/>
          <w:i/>
          <w:iCs/>
          <w:sz w:val="16"/>
          <w:szCs w:val="16"/>
        </w:rPr>
        <w:t xml:space="preserve"> Gaudium </w:t>
      </w:r>
      <w:r w:rsidRPr="008C452B">
        <w:rPr>
          <w:rFonts w:ascii="Sabon-Roman" w:eastAsiaTheme="minorHAnsi" w:hAnsi="Sabon-Roman" w:cs="Sabon-Roman"/>
          <w:sz w:val="16"/>
          <w:szCs w:val="16"/>
        </w:rPr>
        <w:t>(V</w:t>
      </w:r>
      <w:r>
        <w:rPr>
          <w:rFonts w:ascii="Sabon-Roman" w:eastAsiaTheme="minorHAnsi" w:hAnsi="Sabon-Roman" w:cs="Sabon-Roman"/>
          <w:sz w:val="16"/>
          <w:szCs w:val="16"/>
        </w:rPr>
        <w:t xml:space="preserve">atican City: </w:t>
      </w:r>
      <w:proofErr w:type="spellStart"/>
      <w:r>
        <w:rPr>
          <w:rFonts w:ascii="Sabon-Roman" w:eastAsiaTheme="minorHAnsi" w:hAnsi="Sabon-Roman" w:cs="Sabon-Roman"/>
          <w:sz w:val="16"/>
          <w:szCs w:val="16"/>
        </w:rPr>
        <w:t>Lib</w:t>
      </w:r>
      <w:r w:rsidR="007D1B8F">
        <w:rPr>
          <w:rFonts w:ascii="Sabon-Roman" w:eastAsiaTheme="minorHAnsi" w:hAnsi="Sabon-Roman" w:cs="Sabon-Roman"/>
          <w:sz w:val="16"/>
          <w:szCs w:val="16"/>
        </w:rPr>
        <w:t>reria</w:t>
      </w:r>
      <w:proofErr w:type="spellEnd"/>
      <w:r w:rsidR="007D1B8F">
        <w:rPr>
          <w:rFonts w:ascii="Sabon-Roman" w:eastAsiaTheme="minorHAnsi" w:hAnsi="Sabon-Roman" w:cs="Sabon-Roman"/>
          <w:sz w:val="16"/>
          <w:szCs w:val="16"/>
        </w:rPr>
        <w:t xml:space="preserve"> </w:t>
      </w:r>
      <w:proofErr w:type="spellStart"/>
      <w:r w:rsidR="007D1B8F">
        <w:rPr>
          <w:rFonts w:ascii="Sabon-Roman" w:eastAsiaTheme="minorHAnsi" w:hAnsi="Sabon-Roman" w:cs="Sabon-Roman"/>
          <w:sz w:val="16"/>
          <w:szCs w:val="16"/>
        </w:rPr>
        <w:t>Editrice</w:t>
      </w:r>
      <w:proofErr w:type="spellEnd"/>
      <w:r w:rsidR="007D1B8F">
        <w:rPr>
          <w:rFonts w:ascii="Sabon-Roman" w:eastAsiaTheme="minorHAnsi" w:hAnsi="Sabon-Roman" w:cs="Sabon-Roman"/>
          <w:sz w:val="16"/>
          <w:szCs w:val="16"/>
        </w:rPr>
        <w:t xml:space="preserve"> </w:t>
      </w:r>
      <w:proofErr w:type="spellStart"/>
      <w:r w:rsidR="007D1B8F">
        <w:rPr>
          <w:rFonts w:ascii="Sabon-Roman" w:eastAsiaTheme="minorHAnsi" w:hAnsi="Sabon-Roman" w:cs="Sabon-Roman"/>
          <w:sz w:val="16"/>
          <w:szCs w:val="16"/>
        </w:rPr>
        <w:t>Vaticana</w:t>
      </w:r>
      <w:proofErr w:type="spellEnd"/>
      <w:r w:rsidR="007D1B8F">
        <w:rPr>
          <w:rFonts w:ascii="Sabon-Roman" w:eastAsiaTheme="minorHAnsi" w:hAnsi="Sabon-Roman" w:cs="Sabon-Roman"/>
          <w:sz w:val="16"/>
          <w:szCs w:val="16"/>
        </w:rPr>
        <w:t>, 2013).</w:t>
      </w:r>
    </w:p>
    <w:p w14:paraId="604658BC" w14:textId="77777777" w:rsidR="00A521C1" w:rsidRPr="007D1B8F" w:rsidRDefault="00A521C1" w:rsidP="008C452B">
      <w:pPr>
        <w:autoSpaceDE w:val="0"/>
        <w:autoSpaceDN w:val="0"/>
        <w:adjustRightInd w:val="0"/>
        <w:rPr>
          <w:rFonts w:ascii="Sabon-Italic" w:eastAsiaTheme="minorHAnsi" w:hAnsi="Sabon-Italic" w:cs="Sabon-Italic"/>
          <w:i/>
          <w:iCs/>
          <w:sz w:val="16"/>
          <w:szCs w:val="16"/>
        </w:rPr>
      </w:pPr>
    </w:p>
    <w:p w14:paraId="604658BD" w14:textId="77777777" w:rsidR="008C452B" w:rsidRDefault="008C452B" w:rsidP="008C452B">
      <w:pPr>
        <w:autoSpaceDE w:val="0"/>
        <w:autoSpaceDN w:val="0"/>
        <w:adjustRightInd w:val="0"/>
        <w:rPr>
          <w:rFonts w:ascii="Sabon-Roman" w:eastAsiaTheme="minorHAnsi" w:hAnsi="Sabon-Roman" w:cs="Sabon-Roman"/>
          <w:sz w:val="16"/>
          <w:szCs w:val="16"/>
        </w:rPr>
      </w:pPr>
      <w:r>
        <w:rPr>
          <w:rFonts w:ascii="Sabon-Roman" w:eastAsiaTheme="minorHAnsi" w:hAnsi="Sabon-Roman" w:cs="Sabon-Roman"/>
          <w:sz w:val="16"/>
          <w:szCs w:val="16"/>
        </w:rPr>
        <w:t xml:space="preserve">Excerpts from </w:t>
      </w:r>
      <w:proofErr w:type="spellStart"/>
      <w:r>
        <w:rPr>
          <w:rFonts w:ascii="Sabon-Italic" w:eastAsiaTheme="minorHAnsi" w:hAnsi="Sabon-Italic" w:cs="Sabon-Italic"/>
          <w:i/>
          <w:iCs/>
          <w:sz w:val="16"/>
          <w:szCs w:val="16"/>
        </w:rPr>
        <w:t>Evangelii</w:t>
      </w:r>
      <w:proofErr w:type="spellEnd"/>
      <w:r>
        <w:rPr>
          <w:rFonts w:ascii="Sabon-Italic" w:eastAsiaTheme="minorHAnsi" w:hAnsi="Sabon-Italic" w:cs="Sabon-Italic"/>
          <w:i/>
          <w:iCs/>
          <w:sz w:val="16"/>
          <w:szCs w:val="16"/>
        </w:rPr>
        <w:t xml:space="preserve"> Gaudium </w:t>
      </w:r>
      <w:r>
        <w:rPr>
          <w:rFonts w:ascii="Sabon-Roman" w:eastAsiaTheme="minorHAnsi" w:hAnsi="Sabon-Roman" w:cs="Sabon-Roman"/>
          <w:sz w:val="16"/>
          <w:szCs w:val="16"/>
        </w:rPr>
        <w:t>(</w:t>
      </w:r>
      <w:r>
        <w:rPr>
          <w:rFonts w:ascii="Sabon-Italic" w:eastAsiaTheme="minorHAnsi" w:hAnsi="Sabon-Italic" w:cs="Sabon-Italic"/>
          <w:i/>
          <w:iCs/>
          <w:sz w:val="16"/>
          <w:szCs w:val="16"/>
        </w:rPr>
        <w:t>The Joy of the Gospel</w:t>
      </w:r>
      <w:r>
        <w:rPr>
          <w:rFonts w:ascii="Sabon-Roman" w:eastAsiaTheme="minorHAnsi" w:hAnsi="Sabon-Roman" w:cs="Sabon-Roman"/>
          <w:sz w:val="16"/>
          <w:szCs w:val="16"/>
        </w:rPr>
        <w:t>).</w:t>
      </w:r>
    </w:p>
    <w:p w14:paraId="604658BE" w14:textId="77777777" w:rsidR="008C452B" w:rsidRDefault="008C452B" w:rsidP="008C452B">
      <w:pPr>
        <w:autoSpaceDE w:val="0"/>
        <w:autoSpaceDN w:val="0"/>
        <w:adjustRightInd w:val="0"/>
        <w:rPr>
          <w:rFonts w:ascii="Sabon-Roman" w:eastAsiaTheme="minorHAnsi" w:hAnsi="Sabon-Roman" w:cs="Sabon-Roman"/>
          <w:sz w:val="16"/>
          <w:szCs w:val="16"/>
        </w:rPr>
      </w:pPr>
      <w:r>
        <w:rPr>
          <w:rFonts w:ascii="Sabon-Roman" w:eastAsiaTheme="minorHAnsi" w:hAnsi="Sabon-Roman" w:cs="Sabon-Roman"/>
          <w:sz w:val="16"/>
          <w:szCs w:val="16"/>
        </w:rPr>
        <w:t xml:space="preserve">© 2013 </w:t>
      </w:r>
      <w:proofErr w:type="spellStart"/>
      <w:r>
        <w:rPr>
          <w:rFonts w:ascii="Sabon-Roman" w:eastAsiaTheme="minorHAnsi" w:hAnsi="Sabon-Roman" w:cs="Sabon-Roman"/>
          <w:sz w:val="16"/>
          <w:szCs w:val="16"/>
        </w:rPr>
        <w:t>Libreria</w:t>
      </w:r>
      <w:proofErr w:type="spellEnd"/>
      <w:r>
        <w:rPr>
          <w:rFonts w:ascii="Sabon-Roman" w:eastAsiaTheme="minorHAnsi" w:hAnsi="Sabon-Roman" w:cs="Sabon-Roman"/>
          <w:sz w:val="16"/>
          <w:szCs w:val="16"/>
        </w:rPr>
        <w:t xml:space="preserve"> </w:t>
      </w:r>
      <w:proofErr w:type="spellStart"/>
      <w:r>
        <w:rPr>
          <w:rFonts w:ascii="Sabon-Roman" w:eastAsiaTheme="minorHAnsi" w:hAnsi="Sabon-Roman" w:cs="Sabon-Roman"/>
          <w:sz w:val="16"/>
          <w:szCs w:val="16"/>
        </w:rPr>
        <w:t>Editrice</w:t>
      </w:r>
      <w:proofErr w:type="spellEnd"/>
      <w:r>
        <w:rPr>
          <w:rFonts w:ascii="Sabon-Roman" w:eastAsiaTheme="minorHAnsi" w:hAnsi="Sabon-Roman" w:cs="Sabon-Roman"/>
          <w:sz w:val="16"/>
          <w:szCs w:val="16"/>
        </w:rPr>
        <w:t xml:space="preserve"> </w:t>
      </w:r>
      <w:proofErr w:type="spellStart"/>
      <w:r>
        <w:rPr>
          <w:rFonts w:ascii="Sabon-Roman" w:eastAsiaTheme="minorHAnsi" w:hAnsi="Sabon-Roman" w:cs="Sabon-Roman"/>
          <w:sz w:val="16"/>
          <w:szCs w:val="16"/>
        </w:rPr>
        <w:t>Vaticana</w:t>
      </w:r>
      <w:proofErr w:type="spellEnd"/>
      <w:r>
        <w:rPr>
          <w:rFonts w:ascii="Sabon-Roman" w:eastAsiaTheme="minorHAnsi" w:hAnsi="Sabon-Roman" w:cs="Sabon-Roman"/>
          <w:sz w:val="16"/>
          <w:szCs w:val="16"/>
        </w:rPr>
        <w:t>. Used with permission.</w:t>
      </w:r>
    </w:p>
    <w:p w14:paraId="604658BF" w14:textId="77777777" w:rsidR="008C452B" w:rsidRPr="008C452B" w:rsidRDefault="008C452B" w:rsidP="008C452B">
      <w:pPr>
        <w:autoSpaceDE w:val="0"/>
        <w:autoSpaceDN w:val="0"/>
        <w:adjustRightInd w:val="0"/>
        <w:rPr>
          <w:rFonts w:ascii="Sabon-Roman" w:eastAsiaTheme="minorHAnsi" w:hAnsi="Sabon-Roman" w:cs="Sabon-Roman"/>
        </w:rPr>
      </w:pPr>
      <w:r>
        <w:rPr>
          <w:rFonts w:ascii="Sabon-Roman" w:eastAsiaTheme="minorHAnsi" w:hAnsi="Sabon-Roman" w:cs="Sabon-Roman"/>
          <w:sz w:val="16"/>
          <w:szCs w:val="16"/>
        </w:rPr>
        <w:t>All rights reserved.</w:t>
      </w:r>
    </w:p>
    <w:p w14:paraId="604658C1" w14:textId="5ED7C817" w:rsidR="00A521C1" w:rsidRDefault="00A521C1" w:rsidP="00157E39">
      <w:pPr>
        <w:autoSpaceDE w:val="0"/>
        <w:autoSpaceDN w:val="0"/>
        <w:adjustRightInd w:val="0"/>
        <w:rPr>
          <w:rFonts w:ascii="Sabon-Italic" w:eastAsiaTheme="minorHAnsi" w:hAnsi="Sabon-Italic" w:cs="Sabon-Italic"/>
          <w:i/>
          <w:iCs/>
          <w:sz w:val="14"/>
          <w:szCs w:val="14"/>
        </w:rPr>
      </w:pPr>
    </w:p>
    <w:p w14:paraId="0E3068EE" w14:textId="1140BCFC" w:rsidR="008F7248" w:rsidRDefault="00432CEF" w:rsidP="007D1B8F">
      <w:pPr>
        <w:autoSpaceDE w:val="0"/>
        <w:autoSpaceDN w:val="0"/>
        <w:adjustRightInd w:val="0"/>
        <w:rPr>
          <w:rFonts w:ascii="Sabon-Roman" w:eastAsiaTheme="minorHAnsi" w:hAnsi="Sabon-Roman" w:cs="Sabon-Roman"/>
          <w:sz w:val="18"/>
          <w:szCs w:val="18"/>
        </w:rPr>
      </w:pPr>
      <w:hyperlink r:id="rId6" w:history="1">
        <w:r w:rsidR="008F7248" w:rsidRPr="00E1032F">
          <w:rPr>
            <w:rStyle w:val="Hyperlink"/>
            <w:rFonts w:ascii="Sabon-Roman" w:eastAsiaTheme="minorHAnsi" w:hAnsi="Sabon-Roman" w:cs="Sabon-Roman"/>
            <w:sz w:val="18"/>
            <w:szCs w:val="18"/>
          </w:rPr>
          <w:t>www.respectlife.org</w:t>
        </w:r>
      </w:hyperlink>
      <w:r w:rsidR="008F7248">
        <w:rPr>
          <w:rFonts w:ascii="Sabon-Roman" w:eastAsiaTheme="minorHAnsi" w:hAnsi="Sabon-Roman" w:cs="Sabon-Roman"/>
          <w:sz w:val="18"/>
          <w:szCs w:val="18"/>
        </w:rPr>
        <w:t xml:space="preserve"> </w:t>
      </w:r>
    </w:p>
    <w:p w14:paraId="604658C9" w14:textId="0FEA0459" w:rsidR="007D1B8F" w:rsidRPr="007D1B8F" w:rsidRDefault="00432CEF" w:rsidP="007D1B8F">
      <w:pPr>
        <w:autoSpaceDE w:val="0"/>
        <w:autoSpaceDN w:val="0"/>
        <w:adjustRightInd w:val="0"/>
        <w:rPr>
          <w:rFonts w:ascii="Sabon-Roman" w:eastAsiaTheme="minorHAnsi" w:hAnsi="Sabon-Roman" w:cs="Sabon-Roman"/>
          <w:sz w:val="18"/>
          <w:szCs w:val="18"/>
        </w:rPr>
      </w:pPr>
      <w:hyperlink r:id="rId7" w:history="1">
        <w:r w:rsidR="008F7248" w:rsidRPr="00E1032F">
          <w:rPr>
            <w:rStyle w:val="Hyperlink"/>
            <w:rFonts w:ascii="Sabon-Roman" w:eastAsiaTheme="minorHAnsi" w:hAnsi="Sabon-Roman" w:cs="Sabon-Roman"/>
            <w:sz w:val="18"/>
            <w:szCs w:val="18"/>
          </w:rPr>
          <w:t>www.facebook.com/usccbrespectlife</w:t>
        </w:r>
      </w:hyperlink>
      <w:r w:rsidR="008F7248">
        <w:rPr>
          <w:rFonts w:ascii="Sabon-Roman" w:eastAsiaTheme="minorHAnsi" w:hAnsi="Sabon-Roman" w:cs="Sabon-Roman"/>
          <w:sz w:val="18"/>
          <w:szCs w:val="18"/>
        </w:rPr>
        <w:t xml:space="preserve"> </w:t>
      </w:r>
    </w:p>
    <w:p w14:paraId="604658CA" w14:textId="77777777" w:rsidR="007D1B8F" w:rsidRPr="007D1B8F" w:rsidRDefault="007D1B8F" w:rsidP="007D1B8F">
      <w:pPr>
        <w:autoSpaceDE w:val="0"/>
        <w:autoSpaceDN w:val="0"/>
        <w:adjustRightInd w:val="0"/>
        <w:rPr>
          <w:rFonts w:ascii="Sabon-Italic" w:eastAsiaTheme="minorHAnsi" w:hAnsi="Sabon-Italic" w:cs="Sabon-Italic"/>
          <w:i/>
          <w:iCs/>
          <w:sz w:val="18"/>
          <w:szCs w:val="18"/>
        </w:rPr>
      </w:pPr>
    </w:p>
    <w:p w14:paraId="604658CB" w14:textId="77777777" w:rsidR="007D1B8F" w:rsidRDefault="007D1B8F" w:rsidP="007D1B8F">
      <w:pPr>
        <w:autoSpaceDE w:val="0"/>
        <w:autoSpaceDN w:val="0"/>
        <w:adjustRightInd w:val="0"/>
        <w:rPr>
          <w:rFonts w:ascii="Sabon-Italic" w:eastAsiaTheme="minorHAnsi" w:hAnsi="Sabon-Italic" w:cs="Sabon-Italic"/>
          <w:i/>
          <w:iCs/>
          <w:sz w:val="18"/>
          <w:szCs w:val="18"/>
        </w:rPr>
      </w:pPr>
      <w:r w:rsidRPr="007D1B8F">
        <w:rPr>
          <w:rFonts w:ascii="Sabon-Italic" w:eastAsiaTheme="minorHAnsi" w:hAnsi="Sabon-Italic" w:cs="Sabon-Italic"/>
          <w:i/>
          <w:iCs/>
          <w:sz w:val="18"/>
          <w:szCs w:val="18"/>
        </w:rPr>
        <w:t xml:space="preserve">To order materials call toll-free (866) 582-0943. </w:t>
      </w:r>
    </w:p>
    <w:p w14:paraId="604658CC" w14:textId="77777777" w:rsidR="007D1B8F" w:rsidRPr="007D1B8F" w:rsidRDefault="007D1B8F" w:rsidP="007D1B8F">
      <w:pPr>
        <w:autoSpaceDE w:val="0"/>
        <w:autoSpaceDN w:val="0"/>
        <w:adjustRightInd w:val="0"/>
        <w:rPr>
          <w:rFonts w:ascii="Sabon-Italic" w:eastAsiaTheme="minorHAnsi" w:hAnsi="Sabon-Italic" w:cs="Sabon-Italic"/>
          <w:i/>
          <w:iCs/>
          <w:sz w:val="18"/>
          <w:szCs w:val="18"/>
        </w:rPr>
      </w:pPr>
    </w:p>
    <w:p w14:paraId="604658CD" w14:textId="77777777" w:rsidR="00CB3BBB" w:rsidRPr="00E2016C" w:rsidRDefault="00C32B1A" w:rsidP="00C32B1A">
      <w:pPr>
        <w:autoSpaceDE w:val="0"/>
        <w:autoSpaceDN w:val="0"/>
        <w:adjustRightInd w:val="0"/>
        <w:rPr>
          <w:rFonts w:ascii="Sabon-Roman" w:eastAsiaTheme="minorHAnsi" w:hAnsi="Sabon-Roman" w:cs="Sabon-Roman"/>
          <w:sz w:val="14"/>
          <w:szCs w:val="14"/>
        </w:rPr>
        <w:sectPr w:rsidR="00CB3BBB" w:rsidRPr="00E2016C" w:rsidSect="00FD1F63">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num="2" w:space="720"/>
          <w:docGrid w:linePitch="360"/>
        </w:sectPr>
      </w:pPr>
      <w:r>
        <w:rPr>
          <w:rFonts w:ascii="Sabon-Roman" w:eastAsiaTheme="minorHAnsi" w:hAnsi="Sabon-Roman" w:cs="Sabon-Roman"/>
          <w:sz w:val="14"/>
          <w:szCs w:val="14"/>
        </w:rPr>
        <w:t>Copyright © 2014, United States Conference of Catholic Bishops, Washington, D.C.</w:t>
      </w:r>
    </w:p>
    <w:p w14:paraId="604658CE" w14:textId="77777777" w:rsidR="005F2552" w:rsidRDefault="005F2552" w:rsidP="008C452B">
      <w:pPr>
        <w:autoSpaceDE w:val="0"/>
        <w:autoSpaceDN w:val="0"/>
        <w:adjustRightInd w:val="0"/>
      </w:pPr>
    </w:p>
    <w:sectPr w:rsidR="005F2552" w:rsidSect="00FD1F63">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bon-Roman">
    <w:altName w:val="Cambria"/>
    <w:panose1 w:val="020B0604020202020204"/>
    <w:charset w:val="00"/>
    <w:family w:val="roman"/>
    <w:pitch w:val="default"/>
    <w:sig w:usb0="00000003" w:usb1="00000000" w:usb2="00000000" w:usb3="00000000" w:csb0="00000001" w:csb1="00000000"/>
  </w:font>
  <w:font w:name="Sabon-Italic">
    <w:altName w:val="Cambria"/>
    <w:panose1 w:val="020B0604020202020204"/>
    <w:charset w:val="00"/>
    <w:family w:val="roman"/>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1F63"/>
    <w:rsid w:val="00157E39"/>
    <w:rsid w:val="00203645"/>
    <w:rsid w:val="00273DEC"/>
    <w:rsid w:val="00294FB5"/>
    <w:rsid w:val="003B6A3D"/>
    <w:rsid w:val="003C2543"/>
    <w:rsid w:val="004114D3"/>
    <w:rsid w:val="00417B91"/>
    <w:rsid w:val="00525C4F"/>
    <w:rsid w:val="00571605"/>
    <w:rsid w:val="005F2552"/>
    <w:rsid w:val="00662CFF"/>
    <w:rsid w:val="00713604"/>
    <w:rsid w:val="007D1B8F"/>
    <w:rsid w:val="00803028"/>
    <w:rsid w:val="00840682"/>
    <w:rsid w:val="00840749"/>
    <w:rsid w:val="00890A95"/>
    <w:rsid w:val="008C452B"/>
    <w:rsid w:val="008F7248"/>
    <w:rsid w:val="00947156"/>
    <w:rsid w:val="00A521C1"/>
    <w:rsid w:val="00B7407F"/>
    <w:rsid w:val="00C32B1A"/>
    <w:rsid w:val="00CB3BBB"/>
    <w:rsid w:val="00D43D7D"/>
    <w:rsid w:val="00D473D2"/>
    <w:rsid w:val="00D62EF3"/>
    <w:rsid w:val="00DB29E4"/>
    <w:rsid w:val="00E2016C"/>
    <w:rsid w:val="00E412CD"/>
    <w:rsid w:val="00ED4AF7"/>
    <w:rsid w:val="00FB7D42"/>
    <w:rsid w:val="00FD1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65882"/>
  <w15:docId w15:val="{199C84D6-0063-7342-B7BB-943D88AD6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F6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2EF3"/>
    <w:rPr>
      <w:rFonts w:ascii="Tahoma" w:hAnsi="Tahoma" w:cs="Tahoma"/>
      <w:sz w:val="16"/>
      <w:szCs w:val="16"/>
    </w:rPr>
  </w:style>
  <w:style w:type="character" w:customStyle="1" w:styleId="BalloonTextChar">
    <w:name w:val="Balloon Text Char"/>
    <w:basedOn w:val="DefaultParagraphFont"/>
    <w:link w:val="BalloonText"/>
    <w:uiPriority w:val="99"/>
    <w:semiHidden/>
    <w:rsid w:val="00D62EF3"/>
    <w:rPr>
      <w:rFonts w:ascii="Tahoma" w:eastAsia="Times New Roman" w:hAnsi="Tahoma" w:cs="Tahoma"/>
      <w:sz w:val="16"/>
      <w:szCs w:val="16"/>
    </w:rPr>
  </w:style>
  <w:style w:type="character" w:styleId="Hyperlink">
    <w:name w:val="Hyperlink"/>
    <w:basedOn w:val="DefaultParagraphFont"/>
    <w:uiPriority w:val="99"/>
    <w:unhideWhenUsed/>
    <w:rsid w:val="00157E39"/>
    <w:rPr>
      <w:color w:val="0000FF" w:themeColor="hyperlink"/>
      <w:u w:val="single"/>
    </w:rPr>
  </w:style>
  <w:style w:type="character" w:styleId="UnresolvedMention">
    <w:name w:val="Unresolved Mention"/>
    <w:basedOn w:val="DefaultParagraphFont"/>
    <w:uiPriority w:val="99"/>
    <w:semiHidden/>
    <w:unhideWhenUsed/>
    <w:rsid w:val="008F72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facebook.com/usccbrespectlif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spectlife.org" TargetMode="External"/><Relationship Id="rId5" Type="http://schemas.openxmlformats.org/officeDocument/2006/relationships/hyperlink" Target="https://www.heartbeatinternational.org/worldwide-directory" TargetMode="External"/><Relationship Id="rId4" Type="http://schemas.openxmlformats.org/officeDocument/2006/relationships/hyperlink" Target="http://www.usccb.org/about/pro-life-activities/diocesan-pro-life-offices.cf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TotalTime>
  <Pages>2</Pages>
  <Words>1411</Words>
  <Characters>8046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PLReceptionist</dc:creator>
  <cp:lastModifiedBy>Anne Ferreira</cp:lastModifiedBy>
  <cp:revision>16</cp:revision>
  <cp:lastPrinted>2014-08-06T19:19:00Z</cp:lastPrinted>
  <dcterms:created xsi:type="dcterms:W3CDTF">2014-08-06T19:15:00Z</dcterms:created>
  <dcterms:modified xsi:type="dcterms:W3CDTF">2023-01-24T23:07:00Z</dcterms:modified>
</cp:coreProperties>
</file>