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E0097" w14:textId="5A50ED90" w:rsidR="001312A9" w:rsidRPr="001312A9" w:rsidRDefault="001312A9" w:rsidP="001312A9">
      <w:pPr>
        <w:shd w:val="clear" w:color="auto" w:fill="FFFFFF"/>
        <w:spacing w:after="120"/>
        <w:rPr>
          <w:rFonts w:ascii="Times New Roman" w:eastAsia="Arial Unicode MS" w:hAnsi="Times New Roman" w:cs="Times New Roman"/>
          <w:noProof/>
        </w:rPr>
      </w:pPr>
      <w:r w:rsidRPr="001312A9">
        <w:rPr>
          <w:rFonts w:ascii="Times New Roman" w:eastAsia="Arial Unicode MS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7D0C0984" wp14:editId="170D9D43">
            <wp:simplePos x="0" y="0"/>
            <wp:positionH relativeFrom="column">
              <wp:posOffset>-914400</wp:posOffset>
            </wp:positionH>
            <wp:positionV relativeFrom="paragraph">
              <wp:posOffset>-904672</wp:posOffset>
            </wp:positionV>
            <wp:extent cx="7795260" cy="1948815"/>
            <wp:effectExtent l="0" t="0" r="254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260" cy="194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2A9">
        <w:rPr>
          <w:rFonts w:ascii="Times New Roman" w:eastAsia="Arial Unicode MS" w:hAnsi="Times New Roman" w:cs="Times New Roman"/>
          <w:i/>
          <w:color w:val="000000"/>
          <w:sz w:val="22"/>
          <w:szCs w:val="22"/>
        </w:rPr>
        <w:t xml:space="preserve"> </w:t>
      </w:r>
    </w:p>
    <w:p w14:paraId="78F94E8F" w14:textId="4063CF9D" w:rsidR="001312A9" w:rsidRPr="001312A9" w:rsidRDefault="001312A9" w:rsidP="001312A9">
      <w:pPr>
        <w:rPr>
          <w:rFonts w:ascii="Times New Roman" w:eastAsia="Arial Unicode MS" w:hAnsi="Times New Roman" w:cs="Times New Roman"/>
          <w:noProof/>
        </w:rPr>
      </w:pPr>
    </w:p>
    <w:p w14:paraId="0F47BC83" w14:textId="791D31BC" w:rsidR="001312A9" w:rsidRPr="001312A9" w:rsidRDefault="001312A9" w:rsidP="001312A9">
      <w:pPr>
        <w:rPr>
          <w:rFonts w:ascii="Times New Roman" w:eastAsia="Arial Unicode MS" w:hAnsi="Times New Roman" w:cs="Times New Roman"/>
        </w:rPr>
      </w:pPr>
    </w:p>
    <w:p w14:paraId="2301F14B" w14:textId="47C20F9B" w:rsidR="006F2AD7" w:rsidRPr="005C67E1" w:rsidRDefault="00EF260C" w:rsidP="006F2AD7">
      <w:pPr>
        <w:pStyle w:val="Default"/>
        <w:rPr>
          <w:sz w:val="23"/>
          <w:szCs w:val="23"/>
        </w:rPr>
      </w:pPr>
      <w:r w:rsidRPr="001312A9">
        <w:rPr>
          <w:rFonts w:eastAsia="Arial Unicode MS"/>
          <w:noProof/>
        </w:rPr>
        <w:drawing>
          <wp:anchor distT="0" distB="0" distL="114300" distR="114300" simplePos="0" relativeHeight="251663360" behindDoc="0" locked="0" layoutInCell="1" allowOverlap="1" wp14:anchorId="07F14420" wp14:editId="56A6E9E7">
            <wp:simplePos x="0" y="0"/>
            <wp:positionH relativeFrom="column">
              <wp:posOffset>-914400</wp:posOffset>
            </wp:positionH>
            <wp:positionV relativeFrom="paragraph">
              <wp:posOffset>7578982</wp:posOffset>
            </wp:positionV>
            <wp:extent cx="7792720" cy="974090"/>
            <wp:effectExtent l="0" t="0" r="5080" b="381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2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3B0"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D3C48" wp14:editId="31533D1E">
                <wp:simplePos x="0" y="0"/>
                <wp:positionH relativeFrom="column">
                  <wp:posOffset>2470785</wp:posOffset>
                </wp:positionH>
                <wp:positionV relativeFrom="paragraph">
                  <wp:posOffset>66905</wp:posOffset>
                </wp:positionV>
                <wp:extent cx="3914207" cy="340468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207" cy="340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A4E48" w14:textId="5DD4B8CB" w:rsidR="009D13B0" w:rsidRPr="009D13B0" w:rsidRDefault="009D13B0" w:rsidP="009D13B0">
                            <w:pPr>
                              <w:jc w:val="right"/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9D13B0"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  <w:t xml:space="preserve">Prayer </w:t>
                            </w:r>
                            <w:proofErr w:type="gramStart"/>
                            <w:r w:rsidRPr="009D13B0"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  <w:t>Guide</w:t>
                            </w:r>
                            <w:r w:rsidRPr="009D13B0">
                              <w:rPr>
                                <w:rFonts w:ascii="Azo Sans Thin" w:hAnsi="Azo Sans Thin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Azo Sans Thin" w:hAnsi="Azo Sans Thin"/>
                                <w:color w:val="FFFFFF" w:themeColor="background1"/>
                              </w:rPr>
                              <w:t xml:space="preserve"> </w:t>
                            </w:r>
                            <w:r w:rsidRPr="009D13B0">
                              <w:rPr>
                                <w:rFonts w:ascii="Azo Sans Thin" w:hAnsi="Azo Sans Thin"/>
                                <w:color w:val="FFFFFF" w:themeColor="background1"/>
                              </w:rPr>
                              <w:t>|</w:t>
                            </w:r>
                            <w:proofErr w:type="gramEnd"/>
                            <w:r w:rsidRPr="009D13B0">
                              <w:rPr>
                                <w:rFonts w:ascii="Azo Sans Thin" w:hAnsi="Azo Sans Thin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Azo Sans Thin" w:hAnsi="Azo Sans Thin"/>
                                <w:color w:val="FFFFFF" w:themeColor="background1"/>
                              </w:rPr>
                              <w:t xml:space="preserve"> </w:t>
                            </w:r>
                            <w:r w:rsidR="00406AC3"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  <w:t>MAY</w:t>
                            </w:r>
                            <w:r w:rsidRPr="009D13B0">
                              <w:rPr>
                                <w:rFonts w:ascii="Azo Sans Thin" w:hAnsi="Azo Sans Thin"/>
                                <w:i/>
                                <w:iCs/>
                                <w:color w:val="FFFFFF" w:themeColor="background1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D3C4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194.55pt;margin-top:5.25pt;width:308.2pt;height:2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DKFLgIAAFMEAAAOAAAAZHJzL2Uyb0RvYy54bWysVE1v2zAMvQ/YfxB0X+x8NG2NOEXWIsOA&#13;&#10;oC2QDD0rshQbkERNUmJnv36UnKRBt9Owi0KR9KP4HpnZQ6cVOQjnGzAlHQ5ySoThUDVmV9Ifm+WX&#13;&#10;O0p8YKZiCowo6VF4+jD//GnW2kKMoAZVCUcQxPiitSWtQ7BFlnleC838AKwwGJTgNAt4dbuscqxF&#13;&#10;dK2yUZ5PsxZcZR1w4T16n/ognSd8KQUPL1J6EYgqKb4tpNOlcxvPbD5jxc4xWzf89Az2D6/QrDFY&#13;&#10;9AL1xAIje9f8AaUb7sCDDAMOOgMpGy5SD9jNMP/QzbpmVqRekBxvLzT5/wfLnw+vjjRVScdIj2Ea&#13;&#10;NdqILpCv0BF0IT+t9QWmrS0mhg79qPPZ79EZ2+6k0/EXGyIYR6jjhd2IxtE5vh9ORvktJRxj40k+&#13;&#10;md5FmOz9a+t8+CZAk2iU1KF6iVR2WPnQp55TYjEDy0appKAypC3pdHyTpw8uEQRXBmvEHvq3Rit0&#13;&#10;2+7U2BaqI/bloJ8Mb/myweIr5sMrczgK2AqOd3jBQyrAInCyKKnB/fqbP+ajQhilpMXRKqn/uWdO&#13;&#10;UKK+G9QOeZjEWUyXyc3tCC/uOrK9jpi9fgSc3iEukuXJjPlBnU3pQL/hFixiVQwxw7F2ScPZfAz9&#13;&#10;wOMWcbFYpCScPsvCyqwtj9CRzkjtpntjzp74D6jcM5yHkBUfZOhzeyEW+wCySRpFgntWT7zj5CaV&#13;&#10;T1sWV+P6nrLe/wvmvwEAAP//AwBQSwMEFAAGAAgAAAAhAP7c2ofkAAAADwEAAA8AAABkcnMvZG93&#13;&#10;bnJldi54bWxMTz1PwzAQ3ZH4D9YhsVE7hVQhjVNVQRUSgqGlC5sTu0mEfQ6x2wZ+PdcJltOd3rv3&#13;&#10;UawmZ9nJjKH3KCGZCWAGG697bCXs3zd3GbAQFWplPRoJ3ybAqry+KlSu/Rm35rSLLSMRDLmS0MU4&#13;&#10;5JyHpjNOhZkfDBJ28KNTkc6x5XpUZxJ3ls+FWHCneiSHTg2m6kzzuTs6CS/V5k1t67nLfmz1/HpY&#13;&#10;D1/7j1TK25vpaUljvQQWzRT/PuDSgfJDScFqf0QdmJVwnz0mRCVApMAuBCFS2moJi4cEeFnw/z3K&#13;&#10;XwAAAP//AwBQSwECLQAUAAYACAAAACEAtoM4kv4AAADhAQAAEwAAAAAAAAAAAAAAAAAAAAAAW0Nv&#13;&#10;bnRlbnRfVHlwZXNdLnhtbFBLAQItABQABgAIAAAAIQA4/SH/1gAAAJQBAAALAAAAAAAAAAAAAAAA&#13;&#10;AC8BAABfcmVscy8ucmVsc1BLAQItABQABgAIAAAAIQBDQDKFLgIAAFMEAAAOAAAAAAAAAAAAAAAA&#13;&#10;AC4CAABkcnMvZTJvRG9jLnhtbFBLAQItABQABgAIAAAAIQD+3NqH5AAAAA8BAAAPAAAAAAAAAAAA&#13;&#10;AAAAAIgEAABkcnMvZG93bnJldi54bWxQSwUGAAAAAAQABADzAAAAmQUAAAAA&#13;&#10;" filled="f" stroked="f" strokeweight=".5pt">
                <v:textbox>
                  <w:txbxContent>
                    <w:p w14:paraId="4D1A4E48" w14:textId="5DD4B8CB" w:rsidR="009D13B0" w:rsidRPr="009D13B0" w:rsidRDefault="009D13B0" w:rsidP="009D13B0">
                      <w:pPr>
                        <w:jc w:val="right"/>
                        <w:rPr>
                          <w:rFonts w:ascii="Azo Sans Thin" w:hAnsi="Azo Sans Thin"/>
                          <w:i/>
                          <w:iCs/>
                          <w:color w:val="FFFFFF" w:themeColor="background1"/>
                        </w:rPr>
                      </w:pPr>
                      <w:r w:rsidRPr="009D13B0">
                        <w:rPr>
                          <w:rFonts w:ascii="Azo Sans Thin" w:hAnsi="Azo Sans Thin"/>
                          <w:i/>
                          <w:iCs/>
                          <w:color w:val="FFFFFF" w:themeColor="background1"/>
                        </w:rPr>
                        <w:t xml:space="preserve">Prayer </w:t>
                      </w:r>
                      <w:proofErr w:type="gramStart"/>
                      <w:r w:rsidRPr="009D13B0">
                        <w:rPr>
                          <w:rFonts w:ascii="Azo Sans Thin" w:hAnsi="Azo Sans Thin"/>
                          <w:i/>
                          <w:iCs/>
                          <w:color w:val="FFFFFF" w:themeColor="background1"/>
                        </w:rPr>
                        <w:t>Guide</w:t>
                      </w:r>
                      <w:r w:rsidRPr="009D13B0">
                        <w:rPr>
                          <w:rFonts w:ascii="Azo Sans Thin" w:hAnsi="Azo Sans Thin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Azo Sans Thin" w:hAnsi="Azo Sans Thin"/>
                          <w:color w:val="FFFFFF" w:themeColor="background1"/>
                        </w:rPr>
                        <w:t xml:space="preserve"> </w:t>
                      </w:r>
                      <w:r w:rsidRPr="009D13B0">
                        <w:rPr>
                          <w:rFonts w:ascii="Azo Sans Thin" w:hAnsi="Azo Sans Thin"/>
                          <w:color w:val="FFFFFF" w:themeColor="background1"/>
                        </w:rPr>
                        <w:t>|</w:t>
                      </w:r>
                      <w:proofErr w:type="gramEnd"/>
                      <w:r w:rsidRPr="009D13B0">
                        <w:rPr>
                          <w:rFonts w:ascii="Azo Sans Thin" w:hAnsi="Azo Sans Thin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Azo Sans Thin" w:hAnsi="Azo Sans Thin"/>
                          <w:color w:val="FFFFFF" w:themeColor="background1"/>
                        </w:rPr>
                        <w:t xml:space="preserve"> </w:t>
                      </w:r>
                      <w:r w:rsidR="00406AC3">
                        <w:rPr>
                          <w:rFonts w:ascii="Azo Sans Thin" w:hAnsi="Azo Sans Thin"/>
                          <w:i/>
                          <w:iCs/>
                          <w:color w:val="FFFFFF" w:themeColor="background1"/>
                        </w:rPr>
                        <w:t>MAY</w:t>
                      </w:r>
                      <w:r w:rsidRPr="009D13B0">
                        <w:rPr>
                          <w:rFonts w:ascii="Azo Sans Thin" w:hAnsi="Azo Sans Thin"/>
                          <w:i/>
                          <w:iCs/>
                          <w:color w:val="FFFFFF" w:themeColor="background1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EA08B7">
        <w:softHyphen/>
      </w:r>
      <w:r w:rsidR="00EA08B7">
        <w:softHyphen/>
      </w:r>
    </w:p>
    <w:p w14:paraId="4E17AB1B" w14:textId="4064872B" w:rsidR="001312A9" w:rsidRDefault="00293F49" w:rsidP="009A04FB">
      <w:pPr>
        <w:tabs>
          <w:tab w:val="left" w:pos="4500"/>
        </w:tabs>
        <w:spacing w:before="240"/>
      </w:pPr>
      <w:r w:rsidRPr="001312A9">
        <w:rPr>
          <w:rFonts w:ascii="Times New Roman" w:eastAsia="Arial Unicode MS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E6D9D7" wp14:editId="3472EAB2">
                <wp:simplePos x="0" y="0"/>
                <wp:positionH relativeFrom="page">
                  <wp:posOffset>409575</wp:posOffset>
                </wp:positionH>
                <wp:positionV relativeFrom="line">
                  <wp:posOffset>401955</wp:posOffset>
                </wp:positionV>
                <wp:extent cx="3243580" cy="6886575"/>
                <wp:effectExtent l="0" t="0" r="0" b="0"/>
                <wp:wrapNone/>
                <wp:docPr id="1073741837" name="Rectangle 107374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580" cy="6886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 val="1"/>
                          </a:ext>
                        </a:extLst>
                      </wps:spPr>
                      <wps:txbx>
                        <w:txbxContent>
                          <w:p w14:paraId="5135E6B3" w14:textId="0A53A718" w:rsidR="00044934" w:rsidRPr="00B33A67" w:rsidRDefault="00B33A67" w:rsidP="00FB4D38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33A67"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INTERCEDE</w:t>
                            </w:r>
                          </w:p>
                          <w:p w14:paraId="6F0E8C06" w14:textId="77777777" w:rsidR="00106D27" w:rsidRPr="00225DD5" w:rsidRDefault="00106D27" w:rsidP="00FB4D38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E85D1F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3F5E61C0" w14:textId="333606CD" w:rsidR="002C4C15" w:rsidRDefault="002C4C15" w:rsidP="00FB4D38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36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AFC256" wp14:editId="63A8BA1A">
                                  <wp:extent cx="3130588" cy="1641384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3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0588" cy="16413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2F7ED1" w14:textId="77777777" w:rsidR="002C4C15" w:rsidRPr="002C4C15" w:rsidRDefault="002C4C15" w:rsidP="00FB4D38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7DD31436" w14:textId="77777777" w:rsidR="00225DD5" w:rsidRPr="00225DD5" w:rsidRDefault="00225DD5" w:rsidP="00B33A67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" w:hAnsi="Azo Sans" w:cs="Times New Roman"/>
                                <w:color w:val="003A5D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51DABF34" w14:textId="054D3411" w:rsidR="00B33A67" w:rsidRPr="00B33A67" w:rsidRDefault="00B33A67" w:rsidP="00B33A67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33A67"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PRAY</w:t>
                            </w:r>
                          </w:p>
                          <w:p w14:paraId="21DDA085" w14:textId="54D27276" w:rsidR="00225DD5" w:rsidRPr="00225DD5" w:rsidRDefault="001312A9" w:rsidP="00225DD5">
                            <w:pPr>
                              <w:pStyle w:val="Body"/>
                              <w:spacing w:after="120"/>
                              <w:ind w:right="-15"/>
                              <w:rPr>
                                <w:rFonts w:ascii="Times New Roman" w:eastAsia="Helvetica Neue LT Pro 55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232DB">
                              <w:rPr>
                                <w:rFonts w:ascii="Times New Roman" w:eastAsia="Helvetica Neue LT Pro 55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Our Father, 3 Hail </w:t>
                            </w:r>
                            <w:proofErr w:type="spellStart"/>
                            <w:r w:rsidRPr="009232DB">
                              <w:rPr>
                                <w:rFonts w:ascii="Times New Roman" w:eastAsia="Helvetica Neue LT Pro 55 Roman" w:hAnsi="Times New Roman" w:cs="Times New Roman"/>
                                <w:i/>
                                <w:sz w:val="23"/>
                                <w:szCs w:val="23"/>
                              </w:rPr>
                              <w:t>Marys</w:t>
                            </w:r>
                            <w:proofErr w:type="spellEnd"/>
                            <w:r w:rsidRPr="009232DB">
                              <w:rPr>
                                <w:rFonts w:ascii="Times New Roman" w:eastAsia="Helvetica Neue LT Pro 55 Roman" w:hAnsi="Times New Roman" w:cs="Times New Roman"/>
                                <w:i/>
                                <w:sz w:val="23"/>
                                <w:szCs w:val="23"/>
                              </w:rPr>
                              <w:t>, Glory Be</w:t>
                            </w:r>
                            <w:r w:rsidR="00225DD5">
                              <w:rPr>
                                <w:rFonts w:ascii="Times New Roman" w:eastAsia="Helvetica Neue LT Pro 55 Roman" w:hAnsi="Times New Roman" w:cs="Times New Roman"/>
                                <w:i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649F76A9" w14:textId="25BB69FC" w:rsidR="00B33A67" w:rsidRPr="00B33A67" w:rsidRDefault="00B33A67" w:rsidP="00B33A67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33A67"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REFLECT</w:t>
                            </w:r>
                          </w:p>
                          <w:p w14:paraId="526359BE" w14:textId="231DD4F7" w:rsidR="006F2AD7" w:rsidRDefault="00406AC3" w:rsidP="005C67E1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This month the Church celebrates the meeting of Mary and Elizabeth</w:t>
                            </w:r>
                            <w:r w:rsidR="003C6F53" w:rsidRPr="003C6F53">
                              <w:rPr>
                                <w:sz w:val="23"/>
                                <w:szCs w:val="23"/>
                              </w:rPr>
                              <w:t>—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and the infants in their wombs</w:t>
                            </w:r>
                            <w:r w:rsidR="003C6F53" w:rsidRPr="003C6F53">
                              <w:rPr>
                                <w:sz w:val="23"/>
                                <w:szCs w:val="23"/>
                              </w:rPr>
                              <w:t>—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in the Feast of the Visitation. </w:t>
                            </w:r>
                            <w:r w:rsidR="009255B7">
                              <w:rPr>
                                <w:sz w:val="23"/>
                                <w:szCs w:val="23"/>
                              </w:rPr>
                              <w:t>The Gospel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tells us that not only is Elizabeth overcome with joy at Mary’s greeting, but</w:t>
                            </w:r>
                            <w:r w:rsidR="00A83186">
                              <w:rPr>
                                <w:sz w:val="23"/>
                                <w:szCs w:val="23"/>
                              </w:rPr>
                              <w:t xml:space="preserve"> the unborn John the Baptist </w:t>
                            </w:r>
                            <w:proofErr w:type="gramStart"/>
                            <w:r w:rsidR="00A83186">
                              <w:rPr>
                                <w:sz w:val="23"/>
                                <w:szCs w:val="23"/>
                              </w:rPr>
                              <w:t xml:space="preserve">actually </w:t>
                            </w:r>
                            <w:r w:rsidR="00A83186" w:rsidRPr="009255B7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leaps</w:t>
                            </w:r>
                            <w:proofErr w:type="gramEnd"/>
                            <w:r w:rsidR="00A83186" w:rsidRPr="009255B7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for joy</w:t>
                            </w:r>
                            <w:r w:rsidR="00A83186">
                              <w:rPr>
                                <w:sz w:val="23"/>
                                <w:szCs w:val="23"/>
                              </w:rPr>
                              <w:t xml:space="preserve"> within </w:t>
                            </w:r>
                            <w:r w:rsidR="003B7562">
                              <w:rPr>
                                <w:sz w:val="23"/>
                                <w:szCs w:val="23"/>
                              </w:rPr>
                              <w:t>her</w:t>
                            </w:r>
                            <w:r w:rsidR="00A83186">
                              <w:rPr>
                                <w:sz w:val="23"/>
                                <w:szCs w:val="23"/>
                              </w:rPr>
                              <w:t xml:space="preserve"> womb. Filled with the Holy Spirit, Elizabeth </w:t>
                            </w:r>
                            <w:r w:rsidR="00F23149">
                              <w:rPr>
                                <w:sz w:val="23"/>
                                <w:szCs w:val="23"/>
                              </w:rPr>
                              <w:t xml:space="preserve">immediately </w:t>
                            </w:r>
                            <w:r w:rsidR="00A83186">
                              <w:rPr>
                                <w:sz w:val="23"/>
                                <w:szCs w:val="23"/>
                              </w:rPr>
                              <w:t xml:space="preserve">recognizes the presence of the Lord </w:t>
                            </w:r>
                            <w:r w:rsidR="00F23149">
                              <w:rPr>
                                <w:sz w:val="23"/>
                                <w:szCs w:val="23"/>
                              </w:rPr>
                              <w:t>concealed within his mother</w:t>
                            </w:r>
                            <w:r w:rsidR="009255B7">
                              <w:rPr>
                                <w:sz w:val="23"/>
                                <w:szCs w:val="23"/>
                              </w:rPr>
                              <w:t xml:space="preserve">, as she cries out with the familiar words, </w:t>
                            </w:r>
                            <w:r w:rsidR="009255B7" w:rsidRPr="009255B7">
                              <w:rPr>
                                <w:sz w:val="23"/>
                                <w:szCs w:val="23"/>
                              </w:rPr>
                              <w:t>“Most blessed are you among women, and blessed is the fruit of your womb</w:t>
                            </w:r>
                            <w:r w:rsidR="009255B7">
                              <w:rPr>
                                <w:sz w:val="23"/>
                                <w:szCs w:val="23"/>
                              </w:rPr>
                              <w:t>” (</w:t>
                            </w:r>
                            <w:r w:rsidR="009255B7" w:rsidRPr="009255B7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Lk </w:t>
                            </w:r>
                            <w:r w:rsidR="009255B7">
                              <w:rPr>
                                <w:sz w:val="23"/>
                                <w:szCs w:val="23"/>
                              </w:rPr>
                              <w:t>1:42). It is the same presence that leads the unborn John to leap for joy.</w:t>
                            </w:r>
                            <w:r w:rsidR="00A83186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0D6E3FCD" w14:textId="77777777" w:rsidR="006F2AD7" w:rsidRDefault="006F2AD7" w:rsidP="005C67E1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6E31764C" w14:textId="7A3E372C" w:rsidR="00190F8C" w:rsidRPr="00BB045A" w:rsidRDefault="00A83186" w:rsidP="00190F8C">
                            <w:pPr>
                              <w:pStyle w:val="Default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This miraculous encounter </w:t>
                            </w:r>
                            <w:r w:rsidR="009255B7" w:rsidRPr="009255B7">
                              <w:rPr>
                                <w:sz w:val="23"/>
                                <w:szCs w:val="23"/>
                              </w:rPr>
                              <w:t>beckons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us to recognize the undeniable humanity of the infants hidden within the wombs of Mary and Elizabeth. Scripture also </w:t>
                            </w:r>
                            <w:r w:rsidR="009255B7">
                              <w:rPr>
                                <w:sz w:val="23"/>
                                <w:szCs w:val="23"/>
                              </w:rPr>
                              <w:t>tells us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that</w:t>
                            </w:r>
                            <w:r w:rsidR="006E571D">
                              <w:rPr>
                                <w:sz w:val="23"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following the Annunciation, Mary set out for the hill country in haste to visit Elizabeth, who is already six months pregnant. </w:t>
                            </w:r>
                            <w:r w:rsidR="009255B7">
                              <w:rPr>
                                <w:sz w:val="23"/>
                                <w:szCs w:val="23"/>
                              </w:rPr>
                              <w:t>At the time of Mary’s</w:t>
                            </w:r>
                            <w:r w:rsidR="00190F8C">
                              <w:rPr>
                                <w:sz w:val="23"/>
                                <w:szCs w:val="23"/>
                              </w:rPr>
                              <w:t xml:space="preserve"> arrival, she would have been in the earliest</w:t>
                            </w:r>
                          </w:p>
                          <w:p w14:paraId="54A0E634" w14:textId="7A943E23" w:rsidR="00BB045A" w:rsidRPr="00BB045A" w:rsidRDefault="009255B7" w:rsidP="00BB045A">
                            <w:pPr>
                              <w:pStyle w:val="Default"/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16AFB067" w14:textId="3BAC41CB" w:rsidR="00F70B37" w:rsidRPr="00F70B37" w:rsidRDefault="00F70B37" w:rsidP="00F70B37">
                            <w:pPr>
                              <w:pStyle w:val="Default"/>
                            </w:pPr>
                          </w:p>
                          <w:p w14:paraId="517F364A" w14:textId="6D0F13A4" w:rsidR="00F70B37" w:rsidRPr="00F70B37" w:rsidRDefault="00F70B37" w:rsidP="00F70B37">
                            <w:pPr>
                              <w:pStyle w:val="Default"/>
                            </w:pPr>
                          </w:p>
                          <w:p w14:paraId="405C940C" w14:textId="185288E1" w:rsidR="00F70B37" w:rsidRPr="00F70B37" w:rsidRDefault="00F70B37" w:rsidP="00F70B37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5D58C84E" w14:textId="5DC41C63" w:rsidR="002E09CC" w:rsidRPr="002E09CC" w:rsidRDefault="002E09CC" w:rsidP="002E09C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1DA88DCB" w14:textId="0E6A2EA8" w:rsidR="009F10F0" w:rsidRPr="009F10F0" w:rsidRDefault="009F10F0" w:rsidP="009F10F0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6744C146" w14:textId="66547571" w:rsidR="009F10F0" w:rsidRPr="009F10F0" w:rsidRDefault="009F10F0" w:rsidP="009F10F0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641DCF2F" w14:textId="53B789D9" w:rsidR="00C91AB2" w:rsidRPr="00C91AB2" w:rsidRDefault="00C91AB2" w:rsidP="00FB4D38">
                            <w:pPr>
                              <w:pStyle w:val="NoSpacing"/>
                              <w:ind w:right="-15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5913855" w14:textId="66A22014" w:rsidR="00E400D5" w:rsidRPr="00E400D5" w:rsidRDefault="00E400D5" w:rsidP="00FB4D38">
                            <w:pPr>
                              <w:pStyle w:val="NoSpacing"/>
                              <w:ind w:right="-15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35E37B6" w14:textId="77777777" w:rsidR="001312A9" w:rsidRDefault="001312A9" w:rsidP="00FB4D38">
                            <w:pPr>
                              <w:ind w:right="-15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008C2F57" w14:textId="77777777" w:rsidR="001312A9" w:rsidRDefault="001312A9" w:rsidP="00FB4D38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color w:val="E85D1F"/>
                                <w:sz w:val="16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6D9D7" id="Rectangle 1073741837" o:spid="_x0000_s1027" style="position:absolute;margin-left:32.25pt;margin-top:31.65pt;width:255.4pt;height:542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Xh83QEAALADAAAOAAAAZHJzL2Uyb0RvYy54bWysU9uO0zAQfUfiHyy/06TXhKjpCrFahIRg&#13;&#10;xcIHTB27seQbttukf8/Y7bYRvCH64HpmPJdz5mT7MGpFTtwHaU1L57OSEm6Y7aQ5tPTnj6d3NSUh&#13;&#10;gulAWcNbeuaBPuzevtkOruEL21vVcU+wiAnN4Frax+iaogis5xrCzDpuMCis1xDR9Iei8zBgda2K&#13;&#10;RVluisH6znnLeAjofbwE6S7XF4Kz+E2IwCNRLcXZYj59PvfpLHZbaA4eXC/ZdQz4hyk0SINNb6Ue&#13;&#10;IQI5evlXKS2Zt8GKOGNWF1YIyXjGgGjm5R9oXnpwPGNBcoK70RT+X1n29fTsiexwd2W1rFbzellR&#13;&#10;YkDjrr4je2AOipNJDAkbXGgw78U9+6sV8JrQj8Lr9I+4yJhJPt9I5mMkDJ3LxWq5rnEXDGObut6s&#13;&#10;q3VaQ3FPdz7ET9xqki4t9ThHJhdOX0K8PH19kroZ+ySVQj80ypABoSyqMjUAFJRQcEmevNIyouiU&#13;&#10;1C1dlel37a9MqsGzbK6dEtYLunSL437MZC1SRvLsbXdGAgdUUEvDryN4Ton6bHBFq3U1f4+Smxp+&#13;&#10;auynhjnqjxZFOqcEDOstavR17g/HaIXMwO8tkbBkoCwydVcJJ91N7fzq/qHtfgMAAP//AwBQSwME&#13;&#10;FAAGAAgAAAAhAC+gXC3gAAAADwEAAA8AAABkcnMvZG93bnJldi54bWxMT8tOwzAQvCPxD9YicaNO&#13;&#10;mqSPNE6FgHLhROED3HiJA/E6ip02/D3LCS770MzOzlT72fXijGPoPClIFwkIpMabjloF72+Huw2I&#13;&#10;EDUZ3XtCBd8YYF9fX1W6NP5Cr3g+xlawCIVSK7AxDqWUobHodFj4AYmxDz86HXkdW2lGfWFx18tl&#13;&#10;kqyk0x3xB6sHfLDYfB0np0CmL1m/ddN2OdvpKcuT4vPwPCh1ezM/7rjc70BEnOPfBfxmYP9Qs7GT&#13;&#10;n8gE0StY5QUzuWcZCMaLdcHDiYlpvt6ArCv5P0f9AwAA//8DAFBLAQItABQABgAIAAAAIQC2gziS&#13;&#10;/gAAAOEBAAATAAAAAAAAAAAAAAAAAAAAAABbQ29udGVudF9UeXBlc10ueG1sUEsBAi0AFAAGAAgA&#13;&#10;AAAhADj9If/WAAAAlAEAAAsAAAAAAAAAAAAAAAAALwEAAF9yZWxzLy5yZWxzUEsBAi0AFAAGAAgA&#13;&#10;AAAhAMSteHzdAQAAsAMAAA4AAAAAAAAAAAAAAAAALgIAAGRycy9lMm9Eb2MueG1sUEsBAi0AFAAG&#13;&#10;AAgAAAAhAC+gXC3gAAAADwEAAA8AAAAAAAAAAAAAAAAANwQAAGRycy9kb3ducmV2LnhtbFBLBQYA&#13;&#10;AAAABAAEAPMAAABEBQAAAAA=&#13;&#10;" filled="f" stroked="f" strokeweight="1pt">
                <v:stroke miterlimit="4"/>
                <v:textbox inset="1.27mm,1.27mm,1.27mm,1.27mm">
                  <w:txbxContent>
                    <w:p w14:paraId="5135E6B3" w14:textId="0A53A718" w:rsidR="00044934" w:rsidRPr="00B33A67" w:rsidRDefault="00B33A67" w:rsidP="00FB4D38">
                      <w:pPr>
                        <w:pStyle w:val="Body"/>
                        <w:spacing w:after="0"/>
                        <w:ind w:right="-15"/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  <w:r w:rsidRPr="00B33A67"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INTERCEDE</w:t>
                      </w:r>
                    </w:p>
                    <w:p w14:paraId="6F0E8C06" w14:textId="77777777" w:rsidR="00106D27" w:rsidRPr="00225DD5" w:rsidRDefault="00106D27" w:rsidP="00FB4D38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smallCaps/>
                          <w:color w:val="E85D1F"/>
                          <w:sz w:val="16"/>
                          <w:szCs w:val="16"/>
                          <w:lang w:val="fr-FR"/>
                        </w:rPr>
                      </w:pPr>
                    </w:p>
                    <w:p w14:paraId="3F5E61C0" w14:textId="333606CD" w:rsidR="002C4C15" w:rsidRDefault="002C4C15" w:rsidP="00FB4D38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36"/>
                          <w:szCs w:val="40"/>
                          <w:lang w:val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AFC256" wp14:editId="63A8BA1A">
                            <wp:extent cx="3130588" cy="1641384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3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0588" cy="16413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2F7ED1" w14:textId="77777777" w:rsidR="002C4C15" w:rsidRPr="002C4C15" w:rsidRDefault="002C4C15" w:rsidP="00FB4D38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10"/>
                          <w:szCs w:val="10"/>
                          <w:lang w:val="fr-FR"/>
                        </w:rPr>
                      </w:pPr>
                    </w:p>
                    <w:p w14:paraId="7DD31436" w14:textId="77777777" w:rsidR="00225DD5" w:rsidRPr="00225DD5" w:rsidRDefault="00225DD5" w:rsidP="00B33A67">
                      <w:pPr>
                        <w:pStyle w:val="Body"/>
                        <w:spacing w:after="0"/>
                        <w:ind w:right="-15"/>
                        <w:rPr>
                          <w:rFonts w:ascii="Azo Sans" w:hAnsi="Azo Sans" w:cs="Times New Roman"/>
                          <w:color w:val="003A5D"/>
                          <w:sz w:val="24"/>
                          <w:szCs w:val="24"/>
                          <w:lang w:val="fr-FR"/>
                        </w:rPr>
                      </w:pPr>
                    </w:p>
                    <w:p w14:paraId="51DABF34" w14:textId="054D3411" w:rsidR="00B33A67" w:rsidRPr="00B33A67" w:rsidRDefault="00B33A67" w:rsidP="00B33A67">
                      <w:pPr>
                        <w:pStyle w:val="Body"/>
                        <w:spacing w:after="0"/>
                        <w:ind w:right="-15"/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  <w:r w:rsidRPr="00B33A67"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PRAY</w:t>
                      </w:r>
                    </w:p>
                    <w:p w14:paraId="21DDA085" w14:textId="54D27276" w:rsidR="00225DD5" w:rsidRPr="00225DD5" w:rsidRDefault="001312A9" w:rsidP="00225DD5">
                      <w:pPr>
                        <w:pStyle w:val="Body"/>
                        <w:spacing w:after="120"/>
                        <w:ind w:right="-15"/>
                        <w:rPr>
                          <w:rFonts w:ascii="Times New Roman" w:eastAsia="Helvetica Neue LT Pro 55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232DB">
                        <w:rPr>
                          <w:rFonts w:ascii="Times New Roman" w:eastAsia="Helvetica Neue LT Pro 55 Roman" w:hAnsi="Times New Roman" w:cs="Times New Roman"/>
                          <w:i/>
                          <w:sz w:val="23"/>
                          <w:szCs w:val="23"/>
                        </w:rPr>
                        <w:t xml:space="preserve">Our Father, 3 Hail </w:t>
                      </w:r>
                      <w:proofErr w:type="spellStart"/>
                      <w:r w:rsidRPr="009232DB">
                        <w:rPr>
                          <w:rFonts w:ascii="Times New Roman" w:eastAsia="Helvetica Neue LT Pro 55 Roman" w:hAnsi="Times New Roman" w:cs="Times New Roman"/>
                          <w:i/>
                          <w:sz w:val="23"/>
                          <w:szCs w:val="23"/>
                        </w:rPr>
                        <w:t>Marys</w:t>
                      </w:r>
                      <w:proofErr w:type="spellEnd"/>
                      <w:r w:rsidRPr="009232DB">
                        <w:rPr>
                          <w:rFonts w:ascii="Times New Roman" w:eastAsia="Helvetica Neue LT Pro 55 Roman" w:hAnsi="Times New Roman" w:cs="Times New Roman"/>
                          <w:i/>
                          <w:sz w:val="23"/>
                          <w:szCs w:val="23"/>
                        </w:rPr>
                        <w:t>, Glory Be</w:t>
                      </w:r>
                      <w:r w:rsidR="00225DD5">
                        <w:rPr>
                          <w:rFonts w:ascii="Times New Roman" w:eastAsia="Helvetica Neue LT Pro 55 Roman" w:hAnsi="Times New Roman" w:cs="Times New Roman"/>
                          <w:i/>
                          <w:sz w:val="23"/>
                          <w:szCs w:val="23"/>
                        </w:rPr>
                        <w:br/>
                      </w:r>
                    </w:p>
                    <w:p w14:paraId="649F76A9" w14:textId="25BB69FC" w:rsidR="00B33A67" w:rsidRPr="00B33A67" w:rsidRDefault="00B33A67" w:rsidP="00B33A67">
                      <w:pPr>
                        <w:pStyle w:val="Body"/>
                        <w:spacing w:after="0"/>
                        <w:ind w:right="-15"/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  <w:r w:rsidRPr="00B33A67"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REFLECT</w:t>
                      </w:r>
                    </w:p>
                    <w:p w14:paraId="526359BE" w14:textId="231DD4F7" w:rsidR="006F2AD7" w:rsidRDefault="00406AC3" w:rsidP="005C67E1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>This month the Church celebrates the meeting of Mary and Elizabeth</w:t>
                      </w:r>
                      <w:r w:rsidR="003C6F53" w:rsidRPr="003C6F53">
                        <w:rPr>
                          <w:sz w:val="23"/>
                          <w:szCs w:val="23"/>
                        </w:rPr>
                        <w:t>—</w:t>
                      </w:r>
                      <w:r>
                        <w:rPr>
                          <w:sz w:val="23"/>
                          <w:szCs w:val="23"/>
                        </w:rPr>
                        <w:t>and the infants in their wombs</w:t>
                      </w:r>
                      <w:r w:rsidR="003C6F53" w:rsidRPr="003C6F53">
                        <w:rPr>
                          <w:sz w:val="23"/>
                          <w:szCs w:val="23"/>
                        </w:rPr>
                        <w:t>—</w:t>
                      </w:r>
                      <w:r>
                        <w:rPr>
                          <w:sz w:val="23"/>
                          <w:szCs w:val="23"/>
                        </w:rPr>
                        <w:t xml:space="preserve">in the Feast of the Visitation. </w:t>
                      </w:r>
                      <w:r w:rsidR="009255B7">
                        <w:rPr>
                          <w:sz w:val="23"/>
                          <w:szCs w:val="23"/>
                        </w:rPr>
                        <w:t>The Gospel</w:t>
                      </w:r>
                      <w:r>
                        <w:rPr>
                          <w:sz w:val="23"/>
                          <w:szCs w:val="23"/>
                        </w:rPr>
                        <w:t xml:space="preserve"> tells us that not only is Elizabeth overcome with joy at Mary’s greeting, but</w:t>
                      </w:r>
                      <w:r w:rsidR="00A83186">
                        <w:rPr>
                          <w:sz w:val="23"/>
                          <w:szCs w:val="23"/>
                        </w:rPr>
                        <w:t xml:space="preserve"> the unborn John the Baptist </w:t>
                      </w:r>
                      <w:proofErr w:type="gramStart"/>
                      <w:r w:rsidR="00A83186">
                        <w:rPr>
                          <w:sz w:val="23"/>
                          <w:szCs w:val="23"/>
                        </w:rPr>
                        <w:t xml:space="preserve">actually </w:t>
                      </w:r>
                      <w:r w:rsidR="00A83186" w:rsidRPr="009255B7">
                        <w:rPr>
                          <w:i/>
                          <w:iCs/>
                          <w:sz w:val="23"/>
                          <w:szCs w:val="23"/>
                        </w:rPr>
                        <w:t>leaps</w:t>
                      </w:r>
                      <w:proofErr w:type="gramEnd"/>
                      <w:r w:rsidR="00A83186" w:rsidRPr="009255B7">
                        <w:rPr>
                          <w:i/>
                          <w:iCs/>
                          <w:sz w:val="23"/>
                          <w:szCs w:val="23"/>
                        </w:rPr>
                        <w:t xml:space="preserve"> for joy</w:t>
                      </w:r>
                      <w:r w:rsidR="00A83186">
                        <w:rPr>
                          <w:sz w:val="23"/>
                          <w:szCs w:val="23"/>
                        </w:rPr>
                        <w:t xml:space="preserve"> within </w:t>
                      </w:r>
                      <w:r w:rsidR="003B7562">
                        <w:rPr>
                          <w:sz w:val="23"/>
                          <w:szCs w:val="23"/>
                        </w:rPr>
                        <w:t>her</w:t>
                      </w:r>
                      <w:r w:rsidR="00A83186">
                        <w:rPr>
                          <w:sz w:val="23"/>
                          <w:szCs w:val="23"/>
                        </w:rPr>
                        <w:t xml:space="preserve"> womb. Filled with the Holy Spirit, Elizabeth </w:t>
                      </w:r>
                      <w:r w:rsidR="00F23149">
                        <w:rPr>
                          <w:sz w:val="23"/>
                          <w:szCs w:val="23"/>
                        </w:rPr>
                        <w:t xml:space="preserve">immediately </w:t>
                      </w:r>
                      <w:r w:rsidR="00A83186">
                        <w:rPr>
                          <w:sz w:val="23"/>
                          <w:szCs w:val="23"/>
                        </w:rPr>
                        <w:t xml:space="preserve">recognizes the presence of the Lord </w:t>
                      </w:r>
                      <w:r w:rsidR="00F23149">
                        <w:rPr>
                          <w:sz w:val="23"/>
                          <w:szCs w:val="23"/>
                        </w:rPr>
                        <w:t>concealed within his mother</w:t>
                      </w:r>
                      <w:r w:rsidR="009255B7">
                        <w:rPr>
                          <w:sz w:val="23"/>
                          <w:szCs w:val="23"/>
                        </w:rPr>
                        <w:t xml:space="preserve">, as she cries out with the familiar words, </w:t>
                      </w:r>
                      <w:r w:rsidR="009255B7" w:rsidRPr="009255B7">
                        <w:rPr>
                          <w:sz w:val="23"/>
                          <w:szCs w:val="23"/>
                        </w:rPr>
                        <w:t>“Most blessed are you among women, and blessed is the fruit of your womb</w:t>
                      </w:r>
                      <w:r w:rsidR="009255B7">
                        <w:rPr>
                          <w:sz w:val="23"/>
                          <w:szCs w:val="23"/>
                        </w:rPr>
                        <w:t>” (</w:t>
                      </w:r>
                      <w:r w:rsidR="009255B7" w:rsidRPr="009255B7">
                        <w:rPr>
                          <w:i/>
                          <w:iCs/>
                          <w:sz w:val="23"/>
                          <w:szCs w:val="23"/>
                        </w:rPr>
                        <w:t xml:space="preserve">Lk </w:t>
                      </w:r>
                      <w:r w:rsidR="009255B7">
                        <w:rPr>
                          <w:sz w:val="23"/>
                          <w:szCs w:val="23"/>
                        </w:rPr>
                        <w:t>1:42). It is the same presence that leads the unborn John to leap for joy.</w:t>
                      </w:r>
                      <w:r w:rsidR="00A83186"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  <w:p w14:paraId="0D6E3FCD" w14:textId="77777777" w:rsidR="006F2AD7" w:rsidRDefault="006F2AD7" w:rsidP="005C67E1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14:paraId="6E31764C" w14:textId="7A3E372C" w:rsidR="00190F8C" w:rsidRPr="00BB045A" w:rsidRDefault="00A83186" w:rsidP="00190F8C">
                      <w:pPr>
                        <w:pStyle w:val="Default"/>
                      </w:pPr>
                      <w:r>
                        <w:rPr>
                          <w:sz w:val="23"/>
                          <w:szCs w:val="23"/>
                        </w:rPr>
                        <w:t xml:space="preserve">This miraculous encounter </w:t>
                      </w:r>
                      <w:r w:rsidR="009255B7" w:rsidRPr="009255B7">
                        <w:rPr>
                          <w:sz w:val="23"/>
                          <w:szCs w:val="23"/>
                        </w:rPr>
                        <w:t>beckons</w:t>
                      </w:r>
                      <w:r>
                        <w:rPr>
                          <w:sz w:val="23"/>
                          <w:szCs w:val="23"/>
                        </w:rPr>
                        <w:t xml:space="preserve"> us to recognize the undeniable humanity of the infants hidden within the wombs of Mary and Elizabeth. Scripture also </w:t>
                      </w:r>
                      <w:r w:rsidR="009255B7">
                        <w:rPr>
                          <w:sz w:val="23"/>
                          <w:szCs w:val="23"/>
                        </w:rPr>
                        <w:t>tells us</w:t>
                      </w:r>
                      <w:r>
                        <w:rPr>
                          <w:sz w:val="23"/>
                          <w:szCs w:val="23"/>
                        </w:rPr>
                        <w:t xml:space="preserve"> that</w:t>
                      </w:r>
                      <w:r w:rsidR="006E571D">
                        <w:rPr>
                          <w:sz w:val="23"/>
                          <w:szCs w:val="23"/>
                        </w:rPr>
                        <w:t>,</w:t>
                      </w:r>
                      <w:r>
                        <w:rPr>
                          <w:sz w:val="23"/>
                          <w:szCs w:val="23"/>
                        </w:rPr>
                        <w:t xml:space="preserve"> following the Annunciation, Mary set out for the hill country in haste to visit Elizabeth, who is already six months pregnant. </w:t>
                      </w:r>
                      <w:r w:rsidR="009255B7">
                        <w:rPr>
                          <w:sz w:val="23"/>
                          <w:szCs w:val="23"/>
                        </w:rPr>
                        <w:t>At the time of Mary’s</w:t>
                      </w:r>
                      <w:r w:rsidR="00190F8C">
                        <w:rPr>
                          <w:sz w:val="23"/>
                          <w:szCs w:val="23"/>
                        </w:rPr>
                        <w:t xml:space="preserve"> arrival, she would have been in the earliest</w:t>
                      </w:r>
                    </w:p>
                    <w:p w14:paraId="54A0E634" w14:textId="7A943E23" w:rsidR="00BB045A" w:rsidRPr="00BB045A" w:rsidRDefault="009255B7" w:rsidP="00BB045A">
                      <w:pPr>
                        <w:pStyle w:val="Default"/>
                      </w:pP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  <w:p w14:paraId="16AFB067" w14:textId="3BAC41CB" w:rsidR="00F70B37" w:rsidRPr="00F70B37" w:rsidRDefault="00F70B37" w:rsidP="00F70B37">
                      <w:pPr>
                        <w:pStyle w:val="Default"/>
                      </w:pPr>
                    </w:p>
                    <w:p w14:paraId="517F364A" w14:textId="6D0F13A4" w:rsidR="00F70B37" w:rsidRPr="00F70B37" w:rsidRDefault="00F70B37" w:rsidP="00F70B37">
                      <w:pPr>
                        <w:pStyle w:val="Default"/>
                      </w:pPr>
                    </w:p>
                    <w:p w14:paraId="405C940C" w14:textId="185288E1" w:rsidR="00F70B37" w:rsidRPr="00F70B37" w:rsidRDefault="00F70B37" w:rsidP="00F70B37">
                      <w:pPr>
                        <w:spacing w:after="12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5D58C84E" w14:textId="5DC41C63" w:rsidR="002E09CC" w:rsidRPr="002E09CC" w:rsidRDefault="002E09CC" w:rsidP="002E09CC">
                      <w:pPr>
                        <w:spacing w:after="12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1DA88DCB" w14:textId="0E6A2EA8" w:rsidR="009F10F0" w:rsidRPr="009F10F0" w:rsidRDefault="009F10F0" w:rsidP="009F10F0">
                      <w:pPr>
                        <w:spacing w:after="12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6744C146" w14:textId="66547571" w:rsidR="009F10F0" w:rsidRPr="009F10F0" w:rsidRDefault="009F10F0" w:rsidP="009F10F0">
                      <w:pPr>
                        <w:spacing w:after="12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641DCF2F" w14:textId="53B789D9" w:rsidR="00C91AB2" w:rsidRPr="00C91AB2" w:rsidRDefault="00C91AB2" w:rsidP="00FB4D38">
                      <w:pPr>
                        <w:pStyle w:val="NoSpacing"/>
                        <w:ind w:right="-15"/>
                        <w:rPr>
                          <w:rFonts w:ascii="Times New Roman" w:hAnsi="Times New Roman"/>
                        </w:rPr>
                      </w:pPr>
                    </w:p>
                    <w:p w14:paraId="25913855" w14:textId="66A22014" w:rsidR="00E400D5" w:rsidRPr="00E400D5" w:rsidRDefault="00E400D5" w:rsidP="00FB4D38">
                      <w:pPr>
                        <w:pStyle w:val="NoSpacing"/>
                        <w:ind w:right="-15"/>
                        <w:rPr>
                          <w:rFonts w:ascii="Times New Roman" w:hAnsi="Times New Roman"/>
                        </w:rPr>
                      </w:pPr>
                    </w:p>
                    <w:p w14:paraId="735E37B6" w14:textId="77777777" w:rsidR="001312A9" w:rsidRDefault="001312A9" w:rsidP="00FB4D38">
                      <w:pPr>
                        <w:ind w:right="-15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008C2F57" w14:textId="77777777" w:rsidR="001312A9" w:rsidRDefault="001312A9" w:rsidP="00FB4D38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color w:val="E85D1F"/>
                          <w:sz w:val="16"/>
                          <w:szCs w:val="40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190F8C" w:rsidRPr="001312A9">
        <w:rPr>
          <w:rFonts w:ascii="Times New Roman" w:eastAsia="Arial Unicode MS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DFFD19" wp14:editId="47D88BDE">
                <wp:simplePos x="0" y="0"/>
                <wp:positionH relativeFrom="page">
                  <wp:posOffset>4221804</wp:posOffset>
                </wp:positionH>
                <wp:positionV relativeFrom="line">
                  <wp:posOffset>397699</wp:posOffset>
                </wp:positionV>
                <wp:extent cx="3171825" cy="6935470"/>
                <wp:effectExtent l="0" t="0" r="0" b="0"/>
                <wp:wrapNone/>
                <wp:docPr id="1073741836" name="Rectangle 107374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9354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1AE4300" w14:textId="26ABD417" w:rsidR="00225DD5" w:rsidRDefault="00293F49" w:rsidP="005A6C01">
                            <w:pPr>
                              <w:pStyle w:val="Body"/>
                              <w:spacing w:after="0" w:line="240" w:lineRule="auto"/>
                              <w:ind w:right="-15"/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stages of </w:t>
                            </w:r>
                            <w:r w:rsidR="006F2AD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her </w:t>
                            </w:r>
                            <w:r w:rsidR="009255B7" w:rsidRPr="009255B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pregnancy, yet Christ was already fully </w:t>
                            </w:r>
                            <w:r w:rsidR="006F2AD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present and </w:t>
                            </w:r>
                            <w:r w:rsidR="009255B7" w:rsidRPr="009255B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incarnate.</w:t>
                            </w:r>
                            <w:r w:rsidR="009255B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Both Mary and Elizabeth </w:t>
                            </w:r>
                            <w:r w:rsidR="005A6C01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place their trust in the Lord</w:t>
                            </w:r>
                            <w:r w:rsidR="006F2AD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and </w:t>
                            </w:r>
                            <w:r w:rsidR="00190F8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in doing so</w:t>
                            </w:r>
                            <w:r w:rsidR="006F2AD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bear life into the world. </w:t>
                            </w:r>
                            <w:r w:rsidR="00190F8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</w:t>
                            </w:r>
                            <w:r w:rsidR="006F2AD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s we also celebrate the descent of the Holy Spirit at Pentecost</w:t>
                            </w:r>
                            <w:r w:rsidR="00190F8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this month</w:t>
                            </w:r>
                            <w:r w:rsidR="006F2AD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we pray that </w:t>
                            </w:r>
                            <w:r w:rsidR="00190F8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hearts will be opened to recognize the</w:t>
                            </w:r>
                            <w:r w:rsidR="006F2AD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humanity of children in the womb. </w:t>
                            </w:r>
                            <w:r w:rsidR="00190F8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We</w:t>
                            </w:r>
                            <w:r w:rsidR="006F2AD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also pray in thanksgiving for all mothers who give their own “yes” to God’s gift of human life.</w:t>
                            </w:r>
                          </w:p>
                          <w:p w14:paraId="6C5DD8EE" w14:textId="77777777" w:rsidR="009255B7" w:rsidRDefault="009255B7" w:rsidP="00B33A67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1E925905" w14:textId="0F593549" w:rsidR="001312A9" w:rsidRPr="00B33A67" w:rsidRDefault="00B33A67" w:rsidP="00B33A67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 Light" w:hAnsi="Azo Sans Light" w:cs="Times New Roman"/>
                                <w:i/>
                                <w:iCs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33A67"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ACT</w:t>
                            </w:r>
                            <w:r>
                              <w:rPr>
                                <w:rFonts w:ascii="Azo Sans Light" w:hAnsi="Azo Sans Light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1312A9" w:rsidRPr="00B33A67">
                              <w:rPr>
                                <w:rFonts w:ascii="Azo Sans Light" w:hAnsi="Azo Sans Light" w:cs="Times New Roman"/>
                                <w:i/>
                                <w:iCs/>
                                <w:sz w:val="20"/>
                              </w:rPr>
                              <w:t>(choose one)</w:t>
                            </w:r>
                          </w:p>
                          <w:p w14:paraId="71957C1A" w14:textId="5CA52DBD" w:rsidR="002E09CC" w:rsidRDefault="005A6C01" w:rsidP="002E09CC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101" w:hanging="187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In preparation for the Feast of the Visitation, join</w:t>
                            </w:r>
                            <w:r w:rsidR="0055387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Catholics nationwide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in praying </w:t>
                            </w:r>
                            <w:r w:rsidRPr="00B35D4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 Novena for Life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from May 22-30. (Sign up to receive the daily prayers at </w:t>
                            </w:r>
                            <w:hyperlink r:id="rId8" w:history="1">
                              <w:r w:rsidRPr="005A6C01">
                                <w:rPr>
                                  <w:rStyle w:val="Hyperlink"/>
                                  <w:rFonts w:ascii="Times New Roman" w:hAnsi="Times New Roman" w:cs="Times New Roman"/>
                                  <w:color w:val="4472C4" w:themeColor="accent1"/>
                                  <w:sz w:val="23"/>
                                  <w:szCs w:val="23"/>
                                </w:rPr>
                                <w:t>respectlife.org/visitation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.)</w:t>
                            </w:r>
                          </w:p>
                          <w:p w14:paraId="5810F154" w14:textId="456EA5A5" w:rsidR="002E09CC" w:rsidRPr="003C6F53" w:rsidRDefault="003C6F53" w:rsidP="003C6F53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101" w:hanging="187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Read and meditate on the </w:t>
                            </w:r>
                            <w:r w:rsidRPr="003C6F53"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Gospel account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shd w:val="clear" w:color="auto" w:fill="FFFFFF"/>
                              </w:rPr>
                              <w:t>of the Visitation (</w:t>
                            </w:r>
                            <w:hyperlink r:id="rId9" w:history="1">
                              <w:r w:rsidRPr="003C6F53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color w:val="4472C4" w:themeColor="accent1"/>
                                  <w:sz w:val="23"/>
                                  <w:szCs w:val="23"/>
                                  <w:shd w:val="clear" w:color="auto" w:fill="FFFFFF"/>
                                </w:rPr>
                                <w:t>Lk 1:3</w:t>
                              </w:r>
                              <w:r w:rsidRPr="003C6F53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color w:val="4472C4" w:themeColor="accent1"/>
                                  <w:sz w:val="23"/>
                                  <w:szCs w:val="23"/>
                                  <w:shd w:val="clear" w:color="auto" w:fill="FFFFFF"/>
                                </w:rPr>
                                <w:t>9</w:t>
                              </w:r>
                              <w:r w:rsidRPr="003C6F53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color w:val="4472C4" w:themeColor="accent1"/>
                                  <w:sz w:val="23"/>
                                  <w:szCs w:val="23"/>
                                  <w:shd w:val="clear" w:color="auto" w:fill="FFFFFF"/>
                                </w:rPr>
                                <w:t>-56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). </w:t>
                            </w:r>
                            <w:r w:rsidR="00345E51"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shd w:val="clear" w:color="auto" w:fill="FFFFFF"/>
                              </w:rPr>
                              <w:t>Ask the Lord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how you can help witness to the humanity of children in the womb.</w:t>
                            </w:r>
                          </w:p>
                          <w:p w14:paraId="124AFF8A" w14:textId="46E2EA5F" w:rsidR="001312A9" w:rsidRPr="007247F2" w:rsidRDefault="001312A9" w:rsidP="0011206A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101" w:hanging="187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247F2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Offer some other sacrifice</w:t>
                            </w:r>
                            <w:r w:rsidR="002C4C15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or </w:t>
                            </w:r>
                            <w:r w:rsidRPr="007247F2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prayer that you feel called to do for this month’s intention.</w:t>
                            </w:r>
                            <w:r w:rsidR="00225DD5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623A05A8" w14:textId="77777777" w:rsidR="001312A9" w:rsidRPr="00867EF9" w:rsidRDefault="001312A9" w:rsidP="001312A9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9D886DD" w14:textId="4CEC68EF" w:rsidR="00B33A67" w:rsidRPr="00B33A67" w:rsidRDefault="00B33A67" w:rsidP="00B33A67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33A67"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ONE STEP FURTHER</w:t>
                            </w:r>
                          </w:p>
                          <w:p w14:paraId="554A700E" w14:textId="7F6048F2" w:rsidR="00231263" w:rsidRPr="00867EF9" w:rsidRDefault="00190F8C" w:rsidP="00231263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Invite friends and family to join in praying the novena in honor of the Visitation </w:t>
                            </w:r>
                            <w:r w:rsidR="00A82DB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by sharing </w:t>
                            </w:r>
                            <w:r w:rsidR="00A01D29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this signup link: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hyperlink r:id="rId10" w:history="1">
                              <w:r w:rsidRPr="00190F8C">
                                <w:rPr>
                                  <w:rStyle w:val="Hyperlink"/>
                                  <w:rFonts w:ascii="Times New Roman" w:hAnsi="Times New Roman" w:cs="Times New Roman"/>
                                  <w:color w:val="4472C4" w:themeColor="accent1"/>
                                  <w:sz w:val="23"/>
                                  <w:szCs w:val="23"/>
                                </w:rPr>
                                <w:t>respectlife.or</w:t>
                              </w:r>
                              <w:r w:rsidRPr="00190F8C">
                                <w:rPr>
                                  <w:rStyle w:val="Hyperlink"/>
                                  <w:rFonts w:ascii="Times New Roman" w:hAnsi="Times New Roman" w:cs="Times New Roman"/>
                                  <w:color w:val="4472C4" w:themeColor="accent1"/>
                                  <w:sz w:val="23"/>
                                  <w:szCs w:val="23"/>
                                </w:rPr>
                                <w:t>g</w:t>
                              </w:r>
                              <w:r w:rsidRPr="00190F8C">
                                <w:rPr>
                                  <w:rStyle w:val="Hyperlink"/>
                                  <w:rFonts w:ascii="Times New Roman" w:hAnsi="Times New Roman" w:cs="Times New Roman"/>
                                  <w:color w:val="4472C4" w:themeColor="accent1"/>
                                  <w:sz w:val="23"/>
                                  <w:szCs w:val="23"/>
                                </w:rPr>
                                <w:t>/visitation</w:t>
                              </w:r>
                            </w:hyperlink>
                            <w:r w:rsidR="00A82DB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="00225DD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br/>
                            </w:r>
                          </w:p>
                          <w:p w14:paraId="4F88D1D9" w14:textId="77777777" w:rsidR="00B45944" w:rsidRDefault="00B45944" w:rsidP="00C83AE0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248266C0" w14:textId="3BA499B1" w:rsidR="00B33A67" w:rsidRPr="00B33A67" w:rsidRDefault="00B33A67" w:rsidP="00B33A67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33A67"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 xml:space="preserve">DID YOU </w:t>
                            </w:r>
                            <w:proofErr w:type="gramStart"/>
                            <w:r w:rsidRPr="00B33A67">
                              <w:rPr>
                                <w:rFonts w:ascii="Azo Sans" w:hAnsi="Azo Sans" w:cs="Times New Roman"/>
                                <w:color w:val="003A5D"/>
                                <w:sz w:val="32"/>
                                <w:szCs w:val="32"/>
                                <w:lang w:val="fr-FR"/>
                              </w:rPr>
                              <w:t>KNOW?</w:t>
                            </w:r>
                            <w:proofErr w:type="gramEnd"/>
                          </w:p>
                          <w:p w14:paraId="7ED7CB21" w14:textId="41EE2803" w:rsidR="00332AB6" w:rsidRPr="00231263" w:rsidRDefault="003C6F53" w:rsidP="00231263">
                            <w:pPr>
                              <w:pStyle w:val="Body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The Church offers a “</w:t>
                            </w:r>
                            <w:r w:rsidRPr="003729C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Rite of Blessi</w:t>
                            </w:r>
                            <w:r w:rsidRPr="003729C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n</w:t>
                            </w:r>
                            <w:r w:rsidRPr="003729C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g for Children in the Womb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”</w:t>
                            </w:r>
                            <w:r w:rsidR="003729C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(</w:t>
                            </w:r>
                            <w:hyperlink r:id="rId11" w:history="1">
                              <w:r w:rsidR="003729CD" w:rsidRPr="003729CD">
                                <w:rPr>
                                  <w:rStyle w:val="Hyperlink"/>
                                  <w:rFonts w:ascii="Times New Roman" w:hAnsi="Times New Roman" w:cs="Times New Roman"/>
                                  <w:color w:val="0432FF"/>
                                  <w:sz w:val="23"/>
                                  <w:szCs w:val="23"/>
                                </w:rPr>
                                <w:t>usccb.org/blessing-in-the-womb</w:t>
                              </w:r>
                            </w:hyperlink>
                            <w:r w:rsidR="003729CD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to support parents and to foster respect for human life.</w:t>
                            </w:r>
                            <w:r w:rsidR="00190F8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Expectant parents </w:t>
                            </w:r>
                            <w:r w:rsidR="00855B5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can</w:t>
                            </w:r>
                            <w:r w:rsidR="00190F8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seek this blessing from </w:t>
                            </w:r>
                            <w:r w:rsidR="00C4498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</w:t>
                            </w:r>
                            <w:r w:rsidR="00190F8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priest</w:t>
                            </w:r>
                            <w:r w:rsidR="004B3D3B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or deacon</w:t>
                            </w:r>
                            <w:r w:rsidR="00190F8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5DB83D61" w14:textId="1BF39E22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017AB54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7145703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25AC8FC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FDD4A2E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773B05C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C4197C1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B67BB40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58774EC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89D4014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67EF9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3AFF78A" w14:textId="77777777" w:rsidR="001312A9" w:rsidRPr="00867EF9" w:rsidRDefault="001312A9" w:rsidP="001312A9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16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FFD19" id="Rectangle 1073741836" o:spid="_x0000_s1028" style="position:absolute;margin-left:332.45pt;margin-top:31.3pt;width:249.75pt;height:546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PIV3wEAALADAAAOAAAAZHJzL2Uyb0RvYy54bWysU9uO2yAQfa/Uf0C8N7ZzczaKs6q62qpS&#13;&#10;1a52ux9AMMRIwFAgsfP3HUg2sdq3avNAGOZ6zhxv7gejyVH4oMA2tJqUlAjLoVV239DXX4+fVpSE&#13;&#10;yGzLNFjR0JMI9H778cOmd2sxhQ50KzzBIjase9fQLka3LorAO2FYmIATFp0SvGERTb8vWs96rG50&#13;&#10;MS3LZdGDb50HLkLA14ezk25zfSkFjz+lDCIS3VCcLebT53OXzmK7Yeu9Z65T/DIG+48pDFMWm15L&#13;&#10;PbDIyMGrf0oZxT0EkHHCwRQgpeIiY0A0VfkXmpeOOZGxIDnBXWkK71eW/zg+eaJa3F1Zz+p5tZot&#13;&#10;KbHM4K6ekT1m91qQkQ8J611YY96Le/IXK+A1oR+kN+kfcZEhk3y6kiyGSDg+zqq6Wk0XlHD0Le9m&#13;&#10;i3md11Dc0p0P8asAQ9KloR7nyOSy4/cQsSWGvoWkbhYeldZ5k9qSHqFM6xKXzRkKSmp2Th5FGRVR&#13;&#10;dFqZhs7L9EsywKLapnIiy+bSKWE9o0u3OOyGM1kpI73soD0hgT0qqKHh94F5QYn+ZnFF80Vd3aHk&#13;&#10;xoYfG7uxYQ/mC6BIK0qY5R2gRt/m/nyIIFUGfmuJAycDZZFHv0g46W5s56jbh7b9AwAA//8DAFBL&#13;&#10;AwQUAAYACAAAACEAUkk/XuEAAAARAQAADwAAAGRycy9kb3ducmV2LnhtbExPy07DMBC8I/EP1iJx&#13;&#10;o05S12rSOBUCyoUThQ9w4yUO+BHFThv+HudEL6tZ7ew86v1sDTnjGHrvBOSrDAi61qvedQI+Pw4P&#13;&#10;WyAhSqek8Q4F/GKAfXN7U8tK+Yt7x/MxdiSJuFBJATrGoaI0tBqtDCs/oEu3Lz9aGdM6dlSN8pLE&#13;&#10;raFFlnFqZe+Sg5YDPmlsf46TFUDzt7Up7VQWs55e1izbfB9eByHu7+bnXRqPOyAR5/j/AUuHlB+a&#13;&#10;FOzkJ6cCMQI4Z2WiJlBwIAsh54wBOS1ow7ZAm5peN2n+AAAA//8DAFBLAQItABQABgAIAAAAIQC2&#13;&#10;gziS/gAAAOEBAAATAAAAAAAAAAAAAAAAAAAAAABbQ29udGVudF9UeXBlc10ueG1sUEsBAi0AFAAG&#13;&#10;AAgAAAAhADj9If/WAAAAlAEAAAsAAAAAAAAAAAAAAAAALwEAAF9yZWxzLy5yZWxzUEsBAi0AFAAG&#13;&#10;AAgAAAAhANY08hXfAQAAsAMAAA4AAAAAAAAAAAAAAAAALgIAAGRycy9lMm9Eb2MueG1sUEsBAi0A&#13;&#10;FAAGAAgAAAAhAFJJP17hAAAAEQEAAA8AAAAAAAAAAAAAAAAAOQQAAGRycy9kb3ducmV2LnhtbFBL&#13;&#10;BQYAAAAABAAEAPMAAABHBQAAAAA=&#13;&#10;" filled="f" stroked="f" strokeweight="1pt">
                <v:stroke miterlimit="4"/>
                <v:textbox inset="1.27mm,1.27mm,1.27mm,1.27mm">
                  <w:txbxContent>
                    <w:p w14:paraId="31AE4300" w14:textId="26ABD417" w:rsidR="00225DD5" w:rsidRDefault="00293F49" w:rsidP="005A6C01">
                      <w:pPr>
                        <w:pStyle w:val="Body"/>
                        <w:spacing w:after="0" w:line="240" w:lineRule="auto"/>
                        <w:ind w:right="-15"/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stages of </w:t>
                      </w:r>
                      <w:r w:rsidR="006F2AD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her </w:t>
                      </w:r>
                      <w:r w:rsidR="009255B7" w:rsidRPr="009255B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pregnancy, yet Christ was already fully </w:t>
                      </w:r>
                      <w:r w:rsidR="006F2AD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present and </w:t>
                      </w:r>
                      <w:r w:rsidR="009255B7" w:rsidRPr="009255B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incarnate.</w:t>
                      </w:r>
                      <w:r w:rsidR="009255B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Both Mary and Elizabeth </w:t>
                      </w:r>
                      <w:r w:rsidR="005A6C01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place their trust in the Lord</w:t>
                      </w:r>
                      <w:r w:rsidR="006F2AD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and </w:t>
                      </w:r>
                      <w:r w:rsidR="00190F8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in doing so</w:t>
                      </w:r>
                      <w:r w:rsidR="006F2AD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bear life into the world. </w:t>
                      </w:r>
                      <w:r w:rsidR="00190F8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</w:t>
                      </w:r>
                      <w:r w:rsidR="006F2AD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s we also celebrate the descent of the Holy Spirit at Pentecost</w:t>
                      </w:r>
                      <w:r w:rsidR="00190F8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this month</w:t>
                      </w:r>
                      <w:r w:rsidR="006F2AD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we pray that </w:t>
                      </w:r>
                      <w:r w:rsidR="00190F8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hearts will be opened to recognize the</w:t>
                      </w:r>
                      <w:r w:rsidR="006F2AD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humanity of children in the womb. </w:t>
                      </w:r>
                      <w:r w:rsidR="00190F8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We</w:t>
                      </w:r>
                      <w:r w:rsidR="006F2AD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also pray in thanksgiving for all mothers who give their own “yes” to God’s gift of human life.</w:t>
                      </w:r>
                    </w:p>
                    <w:p w14:paraId="6C5DD8EE" w14:textId="77777777" w:rsidR="009255B7" w:rsidRDefault="009255B7" w:rsidP="00B33A67">
                      <w:pPr>
                        <w:pStyle w:val="Body"/>
                        <w:spacing w:after="0"/>
                        <w:ind w:right="-15"/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</w:p>
                    <w:p w14:paraId="1E925905" w14:textId="0F593549" w:rsidR="001312A9" w:rsidRPr="00B33A67" w:rsidRDefault="00B33A67" w:rsidP="00B33A67">
                      <w:pPr>
                        <w:pStyle w:val="Body"/>
                        <w:spacing w:after="0"/>
                        <w:ind w:right="-15"/>
                        <w:rPr>
                          <w:rFonts w:ascii="Azo Sans Light" w:hAnsi="Azo Sans Light" w:cs="Times New Roman"/>
                          <w:i/>
                          <w:iCs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  <w:r w:rsidRPr="00B33A67"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ACT</w:t>
                      </w:r>
                      <w:r>
                        <w:rPr>
                          <w:rFonts w:ascii="Azo Sans Light" w:hAnsi="Azo Sans Light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1312A9" w:rsidRPr="00B33A67">
                        <w:rPr>
                          <w:rFonts w:ascii="Azo Sans Light" w:hAnsi="Azo Sans Light" w:cs="Times New Roman"/>
                          <w:i/>
                          <w:iCs/>
                          <w:sz w:val="20"/>
                        </w:rPr>
                        <w:t>(choose one)</w:t>
                      </w:r>
                    </w:p>
                    <w:p w14:paraId="71957C1A" w14:textId="5CA52DBD" w:rsidR="002E09CC" w:rsidRDefault="005A6C01" w:rsidP="002E09CC">
                      <w:pPr>
                        <w:numPr>
                          <w:ilvl w:val="0"/>
                          <w:numId w:val="2"/>
                        </w:numPr>
                        <w:spacing w:before="120"/>
                        <w:ind w:left="101" w:hanging="187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In preparation for the Feast of the Visitation, join</w:t>
                      </w:r>
                      <w:r w:rsidR="0055387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Catholics nationwide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in praying </w:t>
                      </w:r>
                      <w:r w:rsidRPr="00B35D4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 Novena for Life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from May 22-30. (Sign up to receive the daily prayers at </w:t>
                      </w:r>
                      <w:hyperlink r:id="rId12" w:history="1">
                        <w:r w:rsidRPr="005A6C01">
                          <w:rPr>
                            <w:rStyle w:val="Hyperlink"/>
                            <w:rFonts w:ascii="Times New Roman" w:hAnsi="Times New Roman" w:cs="Times New Roman"/>
                            <w:color w:val="4472C4" w:themeColor="accent1"/>
                            <w:sz w:val="23"/>
                            <w:szCs w:val="23"/>
                          </w:rPr>
                          <w:t>respectlife.org/visitation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.)</w:t>
                      </w:r>
                    </w:p>
                    <w:p w14:paraId="5810F154" w14:textId="456EA5A5" w:rsidR="002E09CC" w:rsidRPr="003C6F53" w:rsidRDefault="003C6F53" w:rsidP="003C6F53">
                      <w:pPr>
                        <w:numPr>
                          <w:ilvl w:val="0"/>
                          <w:numId w:val="2"/>
                        </w:numPr>
                        <w:spacing w:before="120"/>
                        <w:ind w:left="101" w:hanging="187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shd w:val="clear" w:color="auto" w:fill="FFFFFF"/>
                        </w:rPr>
                        <w:t xml:space="preserve">Read and meditate on the </w:t>
                      </w:r>
                      <w:r w:rsidRPr="003C6F53"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shd w:val="clear" w:color="auto" w:fill="FFFFFF"/>
                        </w:rPr>
                        <w:t xml:space="preserve">Gospel account </w:t>
                      </w:r>
                      <w:r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shd w:val="clear" w:color="auto" w:fill="FFFFFF"/>
                        </w:rPr>
                        <w:t>of the Visitation (</w:t>
                      </w:r>
                      <w:hyperlink r:id="rId13" w:history="1">
                        <w:r w:rsidRPr="003C6F53">
                          <w:rPr>
                            <w:rStyle w:val="Hyperlink"/>
                            <w:rFonts w:ascii="Times New Roman" w:eastAsia="Times New Roman" w:hAnsi="Times New Roman" w:cs="Times New Roman"/>
                            <w:color w:val="4472C4" w:themeColor="accent1"/>
                            <w:sz w:val="23"/>
                            <w:szCs w:val="23"/>
                            <w:shd w:val="clear" w:color="auto" w:fill="FFFFFF"/>
                          </w:rPr>
                          <w:t>Lk 1:3</w:t>
                        </w:r>
                        <w:r w:rsidRPr="003C6F53">
                          <w:rPr>
                            <w:rStyle w:val="Hyperlink"/>
                            <w:rFonts w:ascii="Times New Roman" w:eastAsia="Times New Roman" w:hAnsi="Times New Roman" w:cs="Times New Roman"/>
                            <w:color w:val="4472C4" w:themeColor="accent1"/>
                            <w:sz w:val="23"/>
                            <w:szCs w:val="23"/>
                            <w:shd w:val="clear" w:color="auto" w:fill="FFFFFF"/>
                          </w:rPr>
                          <w:t>9</w:t>
                        </w:r>
                        <w:r w:rsidRPr="003C6F53">
                          <w:rPr>
                            <w:rStyle w:val="Hyperlink"/>
                            <w:rFonts w:ascii="Times New Roman" w:eastAsia="Times New Roman" w:hAnsi="Times New Roman" w:cs="Times New Roman"/>
                            <w:color w:val="4472C4" w:themeColor="accent1"/>
                            <w:sz w:val="23"/>
                            <w:szCs w:val="23"/>
                            <w:shd w:val="clear" w:color="auto" w:fill="FFFFFF"/>
                          </w:rPr>
                          <w:t>-56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shd w:val="clear" w:color="auto" w:fill="FFFFFF"/>
                        </w:rPr>
                        <w:t xml:space="preserve">). </w:t>
                      </w:r>
                      <w:r w:rsidR="00345E51"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shd w:val="clear" w:color="auto" w:fill="FFFFFF"/>
                        </w:rPr>
                        <w:t>Ask the Lord</w:t>
                      </w:r>
                      <w:r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shd w:val="clear" w:color="auto" w:fill="FFFFFF"/>
                        </w:rPr>
                        <w:t xml:space="preserve"> how you can help witness to the humanity of children in the womb.</w:t>
                      </w:r>
                    </w:p>
                    <w:p w14:paraId="124AFF8A" w14:textId="46E2EA5F" w:rsidR="001312A9" w:rsidRPr="007247F2" w:rsidRDefault="001312A9" w:rsidP="0011206A">
                      <w:pPr>
                        <w:numPr>
                          <w:ilvl w:val="0"/>
                          <w:numId w:val="2"/>
                        </w:numPr>
                        <w:spacing w:before="120"/>
                        <w:ind w:left="101" w:hanging="187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7247F2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Offer some other sacrifice</w:t>
                      </w:r>
                      <w:r w:rsidR="002C4C15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or </w:t>
                      </w:r>
                      <w:r w:rsidRPr="007247F2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prayer that you feel called to do for this month’s intention.</w:t>
                      </w:r>
                      <w:r w:rsidR="00225DD5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br/>
                      </w:r>
                    </w:p>
                    <w:p w14:paraId="623A05A8" w14:textId="77777777" w:rsidR="001312A9" w:rsidRPr="00867EF9" w:rsidRDefault="001312A9" w:rsidP="001312A9">
                      <w:pPr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49D886DD" w14:textId="4CEC68EF" w:rsidR="00B33A67" w:rsidRPr="00B33A67" w:rsidRDefault="00B33A67" w:rsidP="00B33A67">
                      <w:pPr>
                        <w:pStyle w:val="Body"/>
                        <w:spacing w:after="0"/>
                        <w:ind w:right="-15"/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  <w:r w:rsidRPr="00B33A67"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ONE STEP FURTHER</w:t>
                      </w:r>
                    </w:p>
                    <w:p w14:paraId="554A700E" w14:textId="7F6048F2" w:rsidR="00231263" w:rsidRPr="00867EF9" w:rsidRDefault="00190F8C" w:rsidP="00231263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Invite friends and family to join in praying the novena in honor of the Visitation </w:t>
                      </w:r>
                      <w:r w:rsidR="00A82DBD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by sharing </w:t>
                      </w:r>
                      <w:r w:rsidR="00A01D29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this signup link: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hyperlink r:id="rId14" w:history="1">
                        <w:r w:rsidRPr="00190F8C">
                          <w:rPr>
                            <w:rStyle w:val="Hyperlink"/>
                            <w:rFonts w:ascii="Times New Roman" w:hAnsi="Times New Roman" w:cs="Times New Roman"/>
                            <w:color w:val="4472C4" w:themeColor="accent1"/>
                            <w:sz w:val="23"/>
                            <w:szCs w:val="23"/>
                          </w:rPr>
                          <w:t>respectlife.or</w:t>
                        </w:r>
                        <w:r w:rsidRPr="00190F8C">
                          <w:rPr>
                            <w:rStyle w:val="Hyperlink"/>
                            <w:rFonts w:ascii="Times New Roman" w:hAnsi="Times New Roman" w:cs="Times New Roman"/>
                            <w:color w:val="4472C4" w:themeColor="accent1"/>
                            <w:sz w:val="23"/>
                            <w:szCs w:val="23"/>
                          </w:rPr>
                          <w:t>g</w:t>
                        </w:r>
                        <w:r w:rsidRPr="00190F8C">
                          <w:rPr>
                            <w:rStyle w:val="Hyperlink"/>
                            <w:rFonts w:ascii="Times New Roman" w:hAnsi="Times New Roman" w:cs="Times New Roman"/>
                            <w:color w:val="4472C4" w:themeColor="accent1"/>
                            <w:sz w:val="23"/>
                            <w:szCs w:val="23"/>
                          </w:rPr>
                          <w:t>/visitation</w:t>
                        </w:r>
                      </w:hyperlink>
                      <w:r w:rsidR="00A82DBD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. </w:t>
                      </w:r>
                      <w:r w:rsidR="00225DD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br/>
                      </w:r>
                    </w:p>
                    <w:p w14:paraId="4F88D1D9" w14:textId="77777777" w:rsidR="00B45944" w:rsidRDefault="00B45944" w:rsidP="00C83AE0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248266C0" w14:textId="3BA499B1" w:rsidR="00B33A67" w:rsidRPr="00B33A67" w:rsidRDefault="00B33A67" w:rsidP="00B33A67">
                      <w:pPr>
                        <w:pStyle w:val="Body"/>
                        <w:spacing w:after="0"/>
                        <w:ind w:right="-15"/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</w:pPr>
                      <w:r w:rsidRPr="00B33A67"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 xml:space="preserve">DID YOU </w:t>
                      </w:r>
                      <w:proofErr w:type="gramStart"/>
                      <w:r w:rsidRPr="00B33A67">
                        <w:rPr>
                          <w:rFonts w:ascii="Azo Sans" w:hAnsi="Azo Sans" w:cs="Times New Roman"/>
                          <w:color w:val="003A5D"/>
                          <w:sz w:val="32"/>
                          <w:szCs w:val="32"/>
                          <w:lang w:val="fr-FR"/>
                        </w:rPr>
                        <w:t>KNOW?</w:t>
                      </w:r>
                      <w:proofErr w:type="gramEnd"/>
                    </w:p>
                    <w:p w14:paraId="7ED7CB21" w14:textId="41EE2803" w:rsidR="00332AB6" w:rsidRPr="00231263" w:rsidRDefault="003C6F53" w:rsidP="00231263">
                      <w:pPr>
                        <w:pStyle w:val="Body"/>
                        <w:spacing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The Church offers a “</w:t>
                      </w:r>
                      <w:r w:rsidRPr="003729CD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Rite of Blessi</w:t>
                      </w:r>
                      <w:r w:rsidRPr="003729CD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n</w:t>
                      </w:r>
                      <w:r w:rsidRPr="003729CD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g for Children in the Womb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”</w:t>
                      </w:r>
                      <w:r w:rsidR="003729CD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(</w:t>
                      </w:r>
                      <w:hyperlink r:id="rId15" w:history="1">
                        <w:r w:rsidR="003729CD" w:rsidRPr="003729CD">
                          <w:rPr>
                            <w:rStyle w:val="Hyperlink"/>
                            <w:rFonts w:ascii="Times New Roman" w:hAnsi="Times New Roman" w:cs="Times New Roman"/>
                            <w:color w:val="0432FF"/>
                            <w:sz w:val="23"/>
                            <w:szCs w:val="23"/>
                          </w:rPr>
                          <w:t>usccb.org/blessing-in-the-womb</w:t>
                        </w:r>
                      </w:hyperlink>
                      <w:r w:rsidR="003729CD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)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to support parents and to foster respect for human life.</w:t>
                      </w:r>
                      <w:r w:rsidR="00190F8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Expectant parents </w:t>
                      </w:r>
                      <w:r w:rsidR="00855B5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can</w:t>
                      </w:r>
                      <w:r w:rsidR="00190F8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seek this blessing from </w:t>
                      </w:r>
                      <w:r w:rsidR="00C4498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</w:t>
                      </w:r>
                      <w:r w:rsidR="00190F8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priest</w:t>
                      </w:r>
                      <w:r w:rsidR="004B3D3B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or deacon</w:t>
                      </w:r>
                      <w:r w:rsidR="00190F8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</w:t>
                      </w:r>
                    </w:p>
                    <w:p w14:paraId="5DB83D61" w14:textId="1BF39E22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0017AB54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27145703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525AC8FC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7FDD4A2E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6773B05C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5C4197C1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5B67BB40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358774EC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289D4014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  <w:r w:rsidRPr="00867EF9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33AFF78A" w14:textId="77777777" w:rsidR="001312A9" w:rsidRPr="00867EF9" w:rsidRDefault="001312A9" w:rsidP="001312A9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16"/>
                          <w:szCs w:val="19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34097D">
        <w:t>–</w:t>
      </w:r>
      <w:r w:rsidR="0034097D">
        <w:softHyphen/>
      </w:r>
    </w:p>
    <w:sectPr w:rsidR="001312A9" w:rsidSect="00805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zo Sans Thin">
    <w:altName w:val="Calibri"/>
    <w:panose1 w:val="020B0303030303020204"/>
    <w:charset w:val="4D"/>
    <w:family w:val="swiss"/>
    <w:notTrueType/>
    <w:pitch w:val="variable"/>
    <w:sig w:usb0="00000007" w:usb1="00000000" w:usb2="00000000" w:usb3="00000000" w:csb0="00000093" w:csb1="00000000"/>
  </w:font>
  <w:font w:name="Azo Sans">
    <w:altName w:val="Azo Sans"/>
    <w:panose1 w:val="020B0703030303020204"/>
    <w:charset w:val="4D"/>
    <w:family w:val="swiss"/>
    <w:notTrueType/>
    <w:pitch w:val="variable"/>
    <w:sig w:usb0="00000007" w:usb1="00000000" w:usb2="00000000" w:usb3="00000000" w:csb0="00000093" w:csb1="00000000"/>
  </w:font>
  <w:font w:name="Helvetica Neue LT Pro 55 Roman">
    <w:altName w:val="Times New Roman"/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zo Sans Light">
    <w:altName w:val="Azo Sans Light"/>
    <w:panose1 w:val="020B0403030303090204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999CDF7"/>
    <w:multiLevelType w:val="hybridMultilevel"/>
    <w:tmpl w:val="933696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39BC7C"/>
    <w:multiLevelType w:val="hybridMultilevel"/>
    <w:tmpl w:val="575F67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463B13"/>
    <w:multiLevelType w:val="hybridMultilevel"/>
    <w:tmpl w:val="8D72E4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B35643D"/>
    <w:multiLevelType w:val="hybridMultilevel"/>
    <w:tmpl w:val="DDFC09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5B91FA0"/>
    <w:multiLevelType w:val="hybridMultilevel"/>
    <w:tmpl w:val="7EAADEB0"/>
    <w:lvl w:ilvl="0" w:tplc="8D98927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A4CBF"/>
    <w:multiLevelType w:val="multilevel"/>
    <w:tmpl w:val="F82EC664"/>
    <w:styleLink w:val="List0"/>
    <w:lvl w:ilvl="0"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1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4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5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7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8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A9"/>
    <w:rsid w:val="000025BC"/>
    <w:rsid w:val="000143B1"/>
    <w:rsid w:val="000151BE"/>
    <w:rsid w:val="0002585C"/>
    <w:rsid w:val="000347D7"/>
    <w:rsid w:val="00034D2D"/>
    <w:rsid w:val="0003644A"/>
    <w:rsid w:val="0003676B"/>
    <w:rsid w:val="00044934"/>
    <w:rsid w:val="00050BA5"/>
    <w:rsid w:val="00053FA5"/>
    <w:rsid w:val="0005554B"/>
    <w:rsid w:val="00065718"/>
    <w:rsid w:val="00070DD2"/>
    <w:rsid w:val="000805FB"/>
    <w:rsid w:val="000808B4"/>
    <w:rsid w:val="00081EAA"/>
    <w:rsid w:val="0009039F"/>
    <w:rsid w:val="00093CD8"/>
    <w:rsid w:val="000947BE"/>
    <w:rsid w:val="000C3C2C"/>
    <w:rsid w:val="000C7AC2"/>
    <w:rsid w:val="000D55E6"/>
    <w:rsid w:val="000D6802"/>
    <w:rsid w:val="000E4D15"/>
    <w:rsid w:val="000F52FB"/>
    <w:rsid w:val="0010669B"/>
    <w:rsid w:val="00106D27"/>
    <w:rsid w:val="00111C35"/>
    <w:rsid w:val="00127F1D"/>
    <w:rsid w:val="001312A9"/>
    <w:rsid w:val="00143C73"/>
    <w:rsid w:val="00152B11"/>
    <w:rsid w:val="00157699"/>
    <w:rsid w:val="00190F8C"/>
    <w:rsid w:val="00195667"/>
    <w:rsid w:val="001A1F64"/>
    <w:rsid w:val="001B7EFB"/>
    <w:rsid w:val="001C48CB"/>
    <w:rsid w:val="001F0848"/>
    <w:rsid w:val="00203D91"/>
    <w:rsid w:val="0021276C"/>
    <w:rsid w:val="002179BA"/>
    <w:rsid w:val="00222CCD"/>
    <w:rsid w:val="002254D0"/>
    <w:rsid w:val="00225DD5"/>
    <w:rsid w:val="00231263"/>
    <w:rsid w:val="002702ED"/>
    <w:rsid w:val="00272F47"/>
    <w:rsid w:val="00275C29"/>
    <w:rsid w:val="00284165"/>
    <w:rsid w:val="00285F09"/>
    <w:rsid w:val="002866AF"/>
    <w:rsid w:val="00293F49"/>
    <w:rsid w:val="002C049D"/>
    <w:rsid w:val="002C4C15"/>
    <w:rsid w:val="002C521E"/>
    <w:rsid w:val="002C7120"/>
    <w:rsid w:val="002D6325"/>
    <w:rsid w:val="002D7225"/>
    <w:rsid w:val="002E09CC"/>
    <w:rsid w:val="002E0B14"/>
    <w:rsid w:val="002E2F06"/>
    <w:rsid w:val="002F0C92"/>
    <w:rsid w:val="002F7AB6"/>
    <w:rsid w:val="002F7CB6"/>
    <w:rsid w:val="00300D7B"/>
    <w:rsid w:val="0030640F"/>
    <w:rsid w:val="003208DC"/>
    <w:rsid w:val="00321D3F"/>
    <w:rsid w:val="00322B75"/>
    <w:rsid w:val="003239C8"/>
    <w:rsid w:val="00332AB6"/>
    <w:rsid w:val="0034097D"/>
    <w:rsid w:val="00345E51"/>
    <w:rsid w:val="00352403"/>
    <w:rsid w:val="0035601C"/>
    <w:rsid w:val="00361069"/>
    <w:rsid w:val="003729CD"/>
    <w:rsid w:val="003730D0"/>
    <w:rsid w:val="00385607"/>
    <w:rsid w:val="0039076A"/>
    <w:rsid w:val="003A04DA"/>
    <w:rsid w:val="003A289E"/>
    <w:rsid w:val="003A493C"/>
    <w:rsid w:val="003B3DF7"/>
    <w:rsid w:val="003B5B59"/>
    <w:rsid w:val="003B7562"/>
    <w:rsid w:val="003C1561"/>
    <w:rsid w:val="003C3F78"/>
    <w:rsid w:val="003C6F53"/>
    <w:rsid w:val="003C7A25"/>
    <w:rsid w:val="003F21D7"/>
    <w:rsid w:val="003F67E5"/>
    <w:rsid w:val="00402631"/>
    <w:rsid w:val="00406AC3"/>
    <w:rsid w:val="00415617"/>
    <w:rsid w:val="00440701"/>
    <w:rsid w:val="00455E6E"/>
    <w:rsid w:val="004607EF"/>
    <w:rsid w:val="004710A5"/>
    <w:rsid w:val="004716FB"/>
    <w:rsid w:val="00471714"/>
    <w:rsid w:val="004763EE"/>
    <w:rsid w:val="00481C05"/>
    <w:rsid w:val="00493E2A"/>
    <w:rsid w:val="004B392F"/>
    <w:rsid w:val="004B3D3B"/>
    <w:rsid w:val="004C2BC3"/>
    <w:rsid w:val="004D0052"/>
    <w:rsid w:val="004E7091"/>
    <w:rsid w:val="00500C31"/>
    <w:rsid w:val="00501DA3"/>
    <w:rsid w:val="005121C2"/>
    <w:rsid w:val="005267F9"/>
    <w:rsid w:val="00534E46"/>
    <w:rsid w:val="0055387C"/>
    <w:rsid w:val="00561AF0"/>
    <w:rsid w:val="005901C5"/>
    <w:rsid w:val="005A0C89"/>
    <w:rsid w:val="005A29EE"/>
    <w:rsid w:val="005A5720"/>
    <w:rsid w:val="005A62DF"/>
    <w:rsid w:val="005A6C01"/>
    <w:rsid w:val="005B0B64"/>
    <w:rsid w:val="005B3D76"/>
    <w:rsid w:val="005C350C"/>
    <w:rsid w:val="005C67E1"/>
    <w:rsid w:val="005E70E6"/>
    <w:rsid w:val="005F419A"/>
    <w:rsid w:val="00601875"/>
    <w:rsid w:val="00601CB4"/>
    <w:rsid w:val="00604B3B"/>
    <w:rsid w:val="0061418B"/>
    <w:rsid w:val="00614E72"/>
    <w:rsid w:val="006514EA"/>
    <w:rsid w:val="00652738"/>
    <w:rsid w:val="0066141D"/>
    <w:rsid w:val="00675B7F"/>
    <w:rsid w:val="006926C1"/>
    <w:rsid w:val="006A448E"/>
    <w:rsid w:val="006C7F6C"/>
    <w:rsid w:val="006D4DAD"/>
    <w:rsid w:val="006E0394"/>
    <w:rsid w:val="006E571D"/>
    <w:rsid w:val="006F1071"/>
    <w:rsid w:val="006F2AD7"/>
    <w:rsid w:val="006F4855"/>
    <w:rsid w:val="006F6726"/>
    <w:rsid w:val="00702D2D"/>
    <w:rsid w:val="0070741E"/>
    <w:rsid w:val="0071460F"/>
    <w:rsid w:val="007247F2"/>
    <w:rsid w:val="00725584"/>
    <w:rsid w:val="00741922"/>
    <w:rsid w:val="007523DD"/>
    <w:rsid w:val="007716CC"/>
    <w:rsid w:val="0077292E"/>
    <w:rsid w:val="00785483"/>
    <w:rsid w:val="0078635D"/>
    <w:rsid w:val="00793645"/>
    <w:rsid w:val="007A3B7F"/>
    <w:rsid w:val="007A3DF5"/>
    <w:rsid w:val="007C691E"/>
    <w:rsid w:val="007D2393"/>
    <w:rsid w:val="007D36A6"/>
    <w:rsid w:val="00805E0C"/>
    <w:rsid w:val="00816BF8"/>
    <w:rsid w:val="00823390"/>
    <w:rsid w:val="00824F97"/>
    <w:rsid w:val="00831379"/>
    <w:rsid w:val="00842781"/>
    <w:rsid w:val="00855B55"/>
    <w:rsid w:val="00867EF9"/>
    <w:rsid w:val="00870855"/>
    <w:rsid w:val="00876523"/>
    <w:rsid w:val="00886923"/>
    <w:rsid w:val="00890312"/>
    <w:rsid w:val="00893C50"/>
    <w:rsid w:val="008960ED"/>
    <w:rsid w:val="008A07E3"/>
    <w:rsid w:val="008B2AF5"/>
    <w:rsid w:val="008C3F3A"/>
    <w:rsid w:val="008C4A1D"/>
    <w:rsid w:val="008E1D68"/>
    <w:rsid w:val="008F39AF"/>
    <w:rsid w:val="008F59D3"/>
    <w:rsid w:val="00904ACA"/>
    <w:rsid w:val="00914366"/>
    <w:rsid w:val="00920D98"/>
    <w:rsid w:val="009232DB"/>
    <w:rsid w:val="009255B7"/>
    <w:rsid w:val="0093716D"/>
    <w:rsid w:val="00946E83"/>
    <w:rsid w:val="009528E6"/>
    <w:rsid w:val="00964183"/>
    <w:rsid w:val="00967720"/>
    <w:rsid w:val="00981D64"/>
    <w:rsid w:val="009837FF"/>
    <w:rsid w:val="009A04FB"/>
    <w:rsid w:val="009A16C5"/>
    <w:rsid w:val="009A33CF"/>
    <w:rsid w:val="009B48CD"/>
    <w:rsid w:val="009D13B0"/>
    <w:rsid w:val="009F10F0"/>
    <w:rsid w:val="00A01AE4"/>
    <w:rsid w:val="00A01D29"/>
    <w:rsid w:val="00A025AD"/>
    <w:rsid w:val="00A0517A"/>
    <w:rsid w:val="00A20700"/>
    <w:rsid w:val="00A257AD"/>
    <w:rsid w:val="00A25B6F"/>
    <w:rsid w:val="00A36F36"/>
    <w:rsid w:val="00A5244F"/>
    <w:rsid w:val="00A52B74"/>
    <w:rsid w:val="00A74810"/>
    <w:rsid w:val="00A7535C"/>
    <w:rsid w:val="00A82DBD"/>
    <w:rsid w:val="00A83186"/>
    <w:rsid w:val="00A91F30"/>
    <w:rsid w:val="00AC080E"/>
    <w:rsid w:val="00AC39C6"/>
    <w:rsid w:val="00AD15DB"/>
    <w:rsid w:val="00AE2EC2"/>
    <w:rsid w:val="00AE7F9D"/>
    <w:rsid w:val="00AF4021"/>
    <w:rsid w:val="00AF43A1"/>
    <w:rsid w:val="00AF6E85"/>
    <w:rsid w:val="00AF7CCA"/>
    <w:rsid w:val="00B12010"/>
    <w:rsid w:val="00B33A67"/>
    <w:rsid w:val="00B35D43"/>
    <w:rsid w:val="00B41EBF"/>
    <w:rsid w:val="00B45944"/>
    <w:rsid w:val="00B52F9B"/>
    <w:rsid w:val="00B5329E"/>
    <w:rsid w:val="00B56204"/>
    <w:rsid w:val="00B67571"/>
    <w:rsid w:val="00B705B2"/>
    <w:rsid w:val="00B70798"/>
    <w:rsid w:val="00B75AD3"/>
    <w:rsid w:val="00B90BFC"/>
    <w:rsid w:val="00B94CF8"/>
    <w:rsid w:val="00BB045A"/>
    <w:rsid w:val="00BB2FAB"/>
    <w:rsid w:val="00BB3030"/>
    <w:rsid w:val="00BC340E"/>
    <w:rsid w:val="00BE7412"/>
    <w:rsid w:val="00BF2A06"/>
    <w:rsid w:val="00BF3942"/>
    <w:rsid w:val="00BF3F79"/>
    <w:rsid w:val="00C03D20"/>
    <w:rsid w:val="00C14913"/>
    <w:rsid w:val="00C22289"/>
    <w:rsid w:val="00C22A3C"/>
    <w:rsid w:val="00C26540"/>
    <w:rsid w:val="00C27F50"/>
    <w:rsid w:val="00C27FB5"/>
    <w:rsid w:val="00C357AC"/>
    <w:rsid w:val="00C373EC"/>
    <w:rsid w:val="00C44983"/>
    <w:rsid w:val="00C57489"/>
    <w:rsid w:val="00C71C54"/>
    <w:rsid w:val="00C757CA"/>
    <w:rsid w:val="00C83AE0"/>
    <w:rsid w:val="00C87887"/>
    <w:rsid w:val="00C91AB2"/>
    <w:rsid w:val="00C92FCE"/>
    <w:rsid w:val="00C96664"/>
    <w:rsid w:val="00CB20B1"/>
    <w:rsid w:val="00CC27C1"/>
    <w:rsid w:val="00CC5A27"/>
    <w:rsid w:val="00CE2C7E"/>
    <w:rsid w:val="00CF18D1"/>
    <w:rsid w:val="00CF3666"/>
    <w:rsid w:val="00D02921"/>
    <w:rsid w:val="00D15AD0"/>
    <w:rsid w:val="00D22D07"/>
    <w:rsid w:val="00D42BE2"/>
    <w:rsid w:val="00D639C5"/>
    <w:rsid w:val="00D64554"/>
    <w:rsid w:val="00D73A35"/>
    <w:rsid w:val="00D87302"/>
    <w:rsid w:val="00D875E6"/>
    <w:rsid w:val="00DB5C06"/>
    <w:rsid w:val="00DC6E26"/>
    <w:rsid w:val="00DC6EA4"/>
    <w:rsid w:val="00DD321B"/>
    <w:rsid w:val="00DD4B16"/>
    <w:rsid w:val="00DE628C"/>
    <w:rsid w:val="00DF6754"/>
    <w:rsid w:val="00E126B5"/>
    <w:rsid w:val="00E17964"/>
    <w:rsid w:val="00E21064"/>
    <w:rsid w:val="00E254CF"/>
    <w:rsid w:val="00E307BA"/>
    <w:rsid w:val="00E400D5"/>
    <w:rsid w:val="00E4444F"/>
    <w:rsid w:val="00E67A5B"/>
    <w:rsid w:val="00E733E2"/>
    <w:rsid w:val="00E9622C"/>
    <w:rsid w:val="00EA08B7"/>
    <w:rsid w:val="00EA5E28"/>
    <w:rsid w:val="00EB1C40"/>
    <w:rsid w:val="00EB6644"/>
    <w:rsid w:val="00EB6DB8"/>
    <w:rsid w:val="00EB7D75"/>
    <w:rsid w:val="00EC1B46"/>
    <w:rsid w:val="00EC55EF"/>
    <w:rsid w:val="00ED73C7"/>
    <w:rsid w:val="00EE1DF2"/>
    <w:rsid w:val="00EE7154"/>
    <w:rsid w:val="00EF260C"/>
    <w:rsid w:val="00F05345"/>
    <w:rsid w:val="00F23149"/>
    <w:rsid w:val="00F23BF0"/>
    <w:rsid w:val="00F308A3"/>
    <w:rsid w:val="00F32315"/>
    <w:rsid w:val="00F62F59"/>
    <w:rsid w:val="00F6311B"/>
    <w:rsid w:val="00F70B37"/>
    <w:rsid w:val="00F726E3"/>
    <w:rsid w:val="00F86BBB"/>
    <w:rsid w:val="00F91A4D"/>
    <w:rsid w:val="00F943FD"/>
    <w:rsid w:val="00FA05EC"/>
    <w:rsid w:val="00FA26FD"/>
    <w:rsid w:val="00FA313C"/>
    <w:rsid w:val="00FA5765"/>
    <w:rsid w:val="00FB3DB5"/>
    <w:rsid w:val="00FB4D38"/>
    <w:rsid w:val="00FC23D7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7329"/>
  <w15:chartTrackingRefBased/>
  <w15:docId w15:val="{20757E9D-CD5F-2140-9D2F-14454B46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2A9"/>
  </w:style>
  <w:style w:type="character" w:styleId="Hyperlink">
    <w:name w:val="Hyperlink"/>
    <w:unhideWhenUsed/>
    <w:rsid w:val="001312A9"/>
    <w:rPr>
      <w:u w:val="single"/>
    </w:rPr>
  </w:style>
  <w:style w:type="paragraph" w:customStyle="1" w:styleId="Body">
    <w:name w:val="Body"/>
    <w:rsid w:val="001312A9"/>
    <w:pP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1312A9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907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3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04B3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5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350C"/>
    <w:pPr>
      <w:ind w:left="720"/>
      <w:contextualSpacing/>
    </w:pPr>
  </w:style>
  <w:style w:type="paragraph" w:customStyle="1" w:styleId="Default">
    <w:name w:val="Default"/>
    <w:rsid w:val="00F70B3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pectlife.org/visitation" TargetMode="External"/><Relationship Id="rId13" Type="http://schemas.openxmlformats.org/officeDocument/2006/relationships/hyperlink" Target="https://bible.usccb.org/bible/readings/053121.c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respectlife.org/visita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usccb.org/blessing-in-the-womb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usccb.org/blessing-in-the-womb" TargetMode="External"/><Relationship Id="rId10" Type="http://schemas.openxmlformats.org/officeDocument/2006/relationships/hyperlink" Target="https://www.respectlife.org/visit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e.usccb.org/bible/readings/053121.cfm" TargetMode="External"/><Relationship Id="rId14" Type="http://schemas.openxmlformats.org/officeDocument/2006/relationships/hyperlink" Target="https://www.respectlife.org/visi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21</cp:revision>
  <dcterms:created xsi:type="dcterms:W3CDTF">2021-04-22T16:25:00Z</dcterms:created>
  <dcterms:modified xsi:type="dcterms:W3CDTF">2021-05-10T18:48:00Z</dcterms:modified>
</cp:coreProperties>
</file>