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C2DC" w14:textId="28AE1683" w:rsidR="00AD294A" w:rsidRPr="009A6E5E" w:rsidRDefault="00767630" w:rsidP="00EA584C">
      <w:pPr>
        <w:rPr>
          <w:rFonts w:ascii="Times New Roman" w:hAnsi="Times New Roman" w:cs="Times New Roman"/>
          <w:b/>
          <w:sz w:val="32"/>
          <w:szCs w:val="32"/>
        </w:rPr>
      </w:pPr>
      <w:r>
        <w:rPr>
          <w:rFonts w:ascii="Times New Roman" w:hAnsi="Times New Roman" w:cs="Times New Roman"/>
          <w:b/>
          <w:sz w:val="32"/>
          <w:szCs w:val="32"/>
        </w:rPr>
        <w:t>Catholic Considerations</w:t>
      </w:r>
      <w:r w:rsidR="00AD294A">
        <w:rPr>
          <w:rFonts w:ascii="Times New Roman" w:hAnsi="Times New Roman" w:cs="Times New Roman"/>
          <w:b/>
          <w:sz w:val="32"/>
          <w:szCs w:val="32"/>
        </w:rPr>
        <w:t xml:space="preserve"> </w:t>
      </w:r>
      <w:r>
        <w:rPr>
          <w:rFonts w:ascii="Times New Roman" w:hAnsi="Times New Roman" w:cs="Times New Roman"/>
          <w:b/>
          <w:sz w:val="32"/>
          <w:szCs w:val="32"/>
        </w:rPr>
        <w:t>for</w:t>
      </w:r>
      <w:r w:rsidR="00AD294A">
        <w:rPr>
          <w:rFonts w:ascii="Times New Roman" w:hAnsi="Times New Roman" w:cs="Times New Roman"/>
          <w:b/>
          <w:sz w:val="32"/>
          <w:szCs w:val="32"/>
        </w:rPr>
        <w:t xml:space="preserve"> </w:t>
      </w:r>
      <w:r w:rsidR="006B11CB">
        <w:rPr>
          <w:rFonts w:ascii="Times New Roman" w:hAnsi="Times New Roman" w:cs="Times New Roman"/>
          <w:b/>
          <w:sz w:val="32"/>
          <w:szCs w:val="32"/>
        </w:rPr>
        <w:t>Our Earthly Passing</w:t>
      </w:r>
    </w:p>
    <w:p w14:paraId="69169512" w14:textId="4591E6C5" w:rsidR="006B11CB" w:rsidRDefault="00AA161D" w:rsidP="00EA584C">
      <w:pPr>
        <w:rPr>
          <w:rFonts w:ascii="Times New Roman" w:hAnsi="Times New Roman" w:cs="Times New Roman"/>
          <w:sz w:val="24"/>
          <w:szCs w:val="24"/>
        </w:rPr>
      </w:pPr>
      <w:r>
        <w:rPr>
          <w:rFonts w:ascii="Times New Roman" w:hAnsi="Times New Roman" w:cs="Times New Roman"/>
          <w:sz w:val="24"/>
          <w:szCs w:val="24"/>
        </w:rPr>
        <w:t>W</w:t>
      </w:r>
      <w:r w:rsidR="006B11CB" w:rsidRPr="00AA161D">
        <w:rPr>
          <w:rFonts w:ascii="Times New Roman" w:hAnsi="Times New Roman" w:cs="Times New Roman"/>
          <w:sz w:val="24"/>
          <w:szCs w:val="24"/>
        </w:rPr>
        <w:t>e</w:t>
      </w:r>
      <w:r w:rsidR="006B11CB">
        <w:rPr>
          <w:rFonts w:ascii="Times New Roman" w:hAnsi="Times New Roman" w:cs="Times New Roman"/>
          <w:sz w:val="24"/>
          <w:szCs w:val="24"/>
        </w:rPr>
        <w:t xml:space="preserve"> know earthly death is not the end, but rather the door through which we must pass to gain eternal life. Because of our belief and hope in the Resurrection, we can </w:t>
      </w:r>
      <w:r w:rsidR="00EE3F73">
        <w:rPr>
          <w:rFonts w:ascii="Times New Roman" w:hAnsi="Times New Roman" w:cs="Times New Roman"/>
          <w:sz w:val="24"/>
          <w:szCs w:val="24"/>
        </w:rPr>
        <w:t xml:space="preserve">face death not with fear, but with preparation. </w:t>
      </w:r>
      <w:r w:rsidR="006B11CB">
        <w:rPr>
          <w:rFonts w:ascii="Times New Roman" w:hAnsi="Times New Roman" w:cs="Times New Roman"/>
          <w:sz w:val="24"/>
          <w:szCs w:val="24"/>
        </w:rPr>
        <w:t>Although certainly not comprehensive, the following considerations are provided as starting points for understanding and preparing</w:t>
      </w:r>
      <w:r w:rsidR="00027CD0">
        <w:rPr>
          <w:rFonts w:ascii="Times New Roman" w:hAnsi="Times New Roman" w:cs="Times New Roman"/>
          <w:sz w:val="24"/>
          <w:szCs w:val="24"/>
        </w:rPr>
        <w:t xml:space="preserve"> for this transition, whether it is imminent or not. </w:t>
      </w:r>
    </w:p>
    <w:p w14:paraId="201F6594" w14:textId="6668833A" w:rsidR="00F67F27" w:rsidRDefault="003B6FBF" w:rsidP="00EA584C">
      <w:pPr>
        <w:rPr>
          <w:rFonts w:ascii="Times New Roman" w:hAnsi="Times New Roman" w:cs="Times New Roman"/>
          <w:sz w:val="24"/>
          <w:szCs w:val="24"/>
        </w:rPr>
      </w:pPr>
      <w:r>
        <w:rPr>
          <w:rFonts w:ascii="Times New Roman" w:hAnsi="Times New Roman" w:cs="Times New Roman"/>
          <w:b/>
          <w:sz w:val="24"/>
          <w:szCs w:val="24"/>
        </w:rPr>
        <w:t>Now and at the Hour of our Death</w:t>
      </w:r>
      <w:r w:rsidR="00891C43">
        <w:rPr>
          <w:rStyle w:val="EndnoteReference"/>
          <w:rFonts w:ascii="Times New Roman" w:hAnsi="Times New Roman" w:cs="Times New Roman"/>
          <w:b/>
          <w:sz w:val="24"/>
          <w:szCs w:val="24"/>
        </w:rPr>
        <w:endnoteReference w:id="2"/>
      </w:r>
      <w:r w:rsidR="0083379F">
        <w:rPr>
          <w:rFonts w:ascii="Times New Roman" w:hAnsi="Times New Roman" w:cs="Times New Roman"/>
          <w:sz w:val="24"/>
          <w:szCs w:val="24"/>
        </w:rPr>
        <w:t xml:space="preserve"> </w:t>
      </w:r>
    </w:p>
    <w:p w14:paraId="5D43CC60" w14:textId="04A4AC97" w:rsidR="00EA584C" w:rsidRPr="009A6E5E" w:rsidRDefault="003B6FBF" w:rsidP="00EA584C">
      <w:pPr>
        <w:rPr>
          <w:rFonts w:ascii="Times New Roman" w:hAnsi="Times New Roman" w:cs="Times New Roman"/>
          <w:color w:val="000000"/>
          <w:sz w:val="24"/>
          <w:szCs w:val="24"/>
        </w:rPr>
      </w:pPr>
      <w:r>
        <w:rPr>
          <w:rFonts w:ascii="Times New Roman" w:hAnsi="Times New Roman" w:cs="Times New Roman"/>
          <w:sz w:val="24"/>
          <w:szCs w:val="24"/>
        </w:rPr>
        <w:t xml:space="preserve">We prepare for eternal life by </w:t>
      </w:r>
      <w:r w:rsidR="00BC442F">
        <w:rPr>
          <w:rFonts w:ascii="Times New Roman" w:hAnsi="Times New Roman" w:cs="Times New Roman"/>
          <w:sz w:val="24"/>
          <w:szCs w:val="24"/>
        </w:rPr>
        <w:t>choosing to love and follow God</w:t>
      </w:r>
      <w:r>
        <w:rPr>
          <w:rFonts w:ascii="Times New Roman" w:hAnsi="Times New Roman" w:cs="Times New Roman"/>
          <w:sz w:val="24"/>
          <w:szCs w:val="24"/>
        </w:rPr>
        <w:t xml:space="preserve"> now</w:t>
      </w:r>
      <w:r w:rsidR="00027CD0">
        <w:rPr>
          <w:rFonts w:ascii="Times New Roman" w:hAnsi="Times New Roman" w:cs="Times New Roman"/>
          <w:sz w:val="24"/>
          <w:szCs w:val="24"/>
        </w:rPr>
        <w:t>, in our daily lives and decisions</w:t>
      </w:r>
      <w:r>
        <w:rPr>
          <w:rFonts w:ascii="Times New Roman" w:hAnsi="Times New Roman" w:cs="Times New Roman"/>
          <w:sz w:val="24"/>
          <w:szCs w:val="24"/>
        </w:rPr>
        <w:t>.</w:t>
      </w:r>
      <w:r w:rsidR="0083379F">
        <w:rPr>
          <w:rFonts w:ascii="Times New Roman" w:hAnsi="Times New Roman" w:cs="Times New Roman"/>
          <w:sz w:val="24"/>
          <w:szCs w:val="24"/>
        </w:rPr>
        <w:t xml:space="preserve"> </w:t>
      </w:r>
      <w:r w:rsidR="001F4EBE">
        <w:rPr>
          <w:rFonts w:ascii="Times New Roman" w:hAnsi="Times New Roman" w:cs="Times New Roman"/>
          <w:sz w:val="24"/>
          <w:szCs w:val="24"/>
        </w:rPr>
        <w:t>For example, t</w:t>
      </w:r>
      <w:r w:rsidR="00EA584C" w:rsidRPr="003B6FBF">
        <w:rPr>
          <w:rFonts w:ascii="Times New Roman" w:hAnsi="Times New Roman" w:cs="Times New Roman"/>
          <w:sz w:val="24"/>
          <w:szCs w:val="24"/>
        </w:rPr>
        <w:t xml:space="preserve">hrough </w:t>
      </w:r>
      <w:r w:rsidR="00AA6B12">
        <w:rPr>
          <w:rFonts w:ascii="Times New Roman" w:hAnsi="Times New Roman" w:cs="Times New Roman"/>
          <w:sz w:val="24"/>
          <w:szCs w:val="24"/>
        </w:rPr>
        <w:t xml:space="preserve">prayer and </w:t>
      </w:r>
      <w:r w:rsidR="00EA584C" w:rsidRPr="003B6FBF">
        <w:rPr>
          <w:rFonts w:ascii="Times New Roman" w:hAnsi="Times New Roman" w:cs="Times New Roman"/>
          <w:sz w:val="24"/>
          <w:szCs w:val="24"/>
        </w:rPr>
        <w:t xml:space="preserve">regular reception of the sacraments, especially Confession and the Eucharist, we </w:t>
      </w:r>
      <w:r w:rsidRPr="003B6FBF">
        <w:rPr>
          <w:rFonts w:ascii="Times New Roman" w:hAnsi="Times New Roman" w:cs="Times New Roman"/>
          <w:sz w:val="24"/>
          <w:szCs w:val="24"/>
        </w:rPr>
        <w:t>obtain</w:t>
      </w:r>
      <w:r w:rsidR="00EA584C" w:rsidRPr="003B6FBF">
        <w:rPr>
          <w:rFonts w:ascii="Times New Roman" w:hAnsi="Times New Roman" w:cs="Times New Roman"/>
          <w:sz w:val="24"/>
          <w:szCs w:val="24"/>
        </w:rPr>
        <w:t xml:space="preserve"> grace to live in ever</w:t>
      </w:r>
      <w:r w:rsidR="00EC2287">
        <w:rPr>
          <w:rFonts w:ascii="Times New Roman" w:hAnsi="Times New Roman" w:cs="Times New Roman"/>
          <w:sz w:val="24"/>
          <w:szCs w:val="24"/>
        </w:rPr>
        <w:t>-</w:t>
      </w:r>
      <w:r w:rsidR="00EA584C" w:rsidRPr="003B6FBF">
        <w:rPr>
          <w:rFonts w:ascii="Times New Roman" w:hAnsi="Times New Roman" w:cs="Times New Roman"/>
          <w:sz w:val="24"/>
          <w:szCs w:val="24"/>
        </w:rPr>
        <w:t>deeper communion with God and with one another in lives of faith, charity, and justice.</w:t>
      </w:r>
      <w:r w:rsidR="00365AC1" w:rsidRPr="003B6FBF">
        <w:rPr>
          <w:rStyle w:val="EndnoteReference"/>
          <w:rFonts w:ascii="Times New Roman" w:hAnsi="Times New Roman" w:cs="Times New Roman"/>
          <w:sz w:val="24"/>
          <w:szCs w:val="24"/>
        </w:rPr>
        <w:endnoteReference w:id="3"/>
      </w:r>
      <w:r w:rsidR="00365AC1">
        <w:rPr>
          <w:rFonts w:ascii="Times New Roman" w:hAnsi="Times New Roman" w:cs="Times New Roman"/>
          <w:sz w:val="24"/>
          <w:szCs w:val="24"/>
        </w:rPr>
        <w:t xml:space="preserve"> </w:t>
      </w:r>
      <w:r w:rsidR="00FB76F6">
        <w:rPr>
          <w:rFonts w:ascii="Times New Roman" w:hAnsi="Times New Roman" w:cs="Times New Roman"/>
          <w:sz w:val="24"/>
          <w:szCs w:val="24"/>
        </w:rPr>
        <w:t>W</w:t>
      </w:r>
      <w:r w:rsidR="00EA584C" w:rsidRPr="003B6FBF">
        <w:rPr>
          <w:rFonts w:ascii="Times New Roman" w:hAnsi="Times New Roman" w:cs="Times New Roman"/>
          <w:sz w:val="24"/>
          <w:szCs w:val="24"/>
        </w:rPr>
        <w:t>e</w:t>
      </w:r>
      <w:r w:rsidR="00FB76F6">
        <w:rPr>
          <w:rFonts w:ascii="Times New Roman" w:hAnsi="Times New Roman" w:cs="Times New Roman"/>
          <w:sz w:val="24"/>
          <w:szCs w:val="24"/>
        </w:rPr>
        <w:t xml:space="preserve"> </w:t>
      </w:r>
      <w:r w:rsidR="00EA584C" w:rsidRPr="003B6FBF">
        <w:rPr>
          <w:rFonts w:ascii="Times New Roman" w:hAnsi="Times New Roman" w:cs="Times New Roman"/>
          <w:sz w:val="24"/>
          <w:szCs w:val="24"/>
        </w:rPr>
        <w:t xml:space="preserve">ask for </w:t>
      </w:r>
      <w:r w:rsidR="005C539F">
        <w:rPr>
          <w:rFonts w:ascii="Times New Roman" w:hAnsi="Times New Roman" w:cs="Times New Roman"/>
          <w:sz w:val="24"/>
          <w:szCs w:val="24"/>
        </w:rPr>
        <w:t>Our Blessed Mother’s</w:t>
      </w:r>
      <w:r w:rsidR="00EA584C" w:rsidRPr="003B6FBF">
        <w:rPr>
          <w:rFonts w:ascii="Times New Roman" w:hAnsi="Times New Roman" w:cs="Times New Roman"/>
          <w:sz w:val="24"/>
          <w:szCs w:val="24"/>
        </w:rPr>
        <w:t xml:space="preserve"> help now, and </w:t>
      </w:r>
      <w:r w:rsidR="00D23430">
        <w:rPr>
          <w:rFonts w:ascii="Times New Roman" w:hAnsi="Times New Roman" w:cs="Times New Roman"/>
          <w:sz w:val="24"/>
          <w:szCs w:val="24"/>
        </w:rPr>
        <w:t xml:space="preserve">we </w:t>
      </w:r>
      <w:r w:rsidR="00EA584C" w:rsidRPr="003B6FBF">
        <w:rPr>
          <w:rFonts w:ascii="Times New Roman" w:hAnsi="Times New Roman" w:cs="Times New Roman"/>
          <w:sz w:val="24"/>
          <w:szCs w:val="24"/>
        </w:rPr>
        <w:t xml:space="preserve">entrust </w:t>
      </w:r>
      <w:r w:rsidR="00E80B80">
        <w:rPr>
          <w:rFonts w:ascii="Times New Roman" w:hAnsi="Times New Roman" w:cs="Times New Roman"/>
          <w:sz w:val="24"/>
          <w:szCs w:val="24"/>
        </w:rPr>
        <w:t xml:space="preserve">ourselves to </w:t>
      </w:r>
      <w:r w:rsidR="00EA584C" w:rsidRPr="003B6FBF">
        <w:rPr>
          <w:rFonts w:ascii="Times New Roman" w:hAnsi="Times New Roman" w:cs="Times New Roman"/>
          <w:sz w:val="24"/>
          <w:szCs w:val="24"/>
        </w:rPr>
        <w:t>her further as we</w:t>
      </w:r>
      <w:r w:rsidR="00EA584C" w:rsidRPr="003B6FBF">
        <w:rPr>
          <w:rFonts w:ascii="Times New Roman" w:hAnsi="Times New Roman" w:cs="Times New Roman"/>
          <w:color w:val="000000"/>
          <w:sz w:val="24"/>
          <w:szCs w:val="24"/>
        </w:rPr>
        <w:t xml:space="preserve"> “surrender </w:t>
      </w:r>
      <w:r w:rsidR="005C539F">
        <w:rPr>
          <w:rFonts w:ascii="Times New Roman" w:hAnsi="Times New Roman" w:cs="Times New Roman"/>
          <w:color w:val="000000"/>
          <w:sz w:val="24"/>
          <w:szCs w:val="24"/>
        </w:rPr>
        <w:t>‘</w:t>
      </w:r>
      <w:r w:rsidR="00EA584C" w:rsidRPr="003B6FBF">
        <w:rPr>
          <w:rFonts w:ascii="Times New Roman" w:hAnsi="Times New Roman" w:cs="Times New Roman"/>
          <w:color w:val="000000"/>
          <w:sz w:val="24"/>
          <w:szCs w:val="24"/>
        </w:rPr>
        <w:t>the hour of our death</w:t>
      </w:r>
      <w:r w:rsidR="005C539F">
        <w:rPr>
          <w:rFonts w:ascii="Times New Roman" w:hAnsi="Times New Roman" w:cs="Times New Roman"/>
          <w:color w:val="000000"/>
          <w:sz w:val="24"/>
          <w:szCs w:val="24"/>
        </w:rPr>
        <w:t>’</w:t>
      </w:r>
      <w:r w:rsidR="00B2625C">
        <w:rPr>
          <w:rFonts w:ascii="Times New Roman" w:hAnsi="Times New Roman" w:cs="Times New Roman"/>
          <w:color w:val="000000"/>
          <w:sz w:val="24"/>
          <w:szCs w:val="24"/>
        </w:rPr>
        <w:t xml:space="preserve"> wholly to her care.”</w:t>
      </w:r>
      <w:r w:rsidR="00B2625C">
        <w:rPr>
          <w:rStyle w:val="EndnoteReference"/>
          <w:rFonts w:ascii="Times New Roman" w:hAnsi="Times New Roman" w:cs="Times New Roman"/>
          <w:color w:val="000000"/>
          <w:sz w:val="24"/>
          <w:szCs w:val="24"/>
        </w:rPr>
        <w:endnoteReference w:id="4"/>
      </w:r>
    </w:p>
    <w:p w14:paraId="12B74EFF" w14:textId="0FA09877" w:rsidR="009B4D71" w:rsidRDefault="003B6FBF" w:rsidP="00EA584C">
      <w:pPr>
        <w:rPr>
          <w:rFonts w:ascii="Times New Roman" w:hAnsi="Times New Roman" w:cs="Times New Roman"/>
          <w:sz w:val="24"/>
          <w:szCs w:val="24"/>
        </w:rPr>
      </w:pPr>
      <w:r w:rsidRPr="003B6FBF">
        <w:rPr>
          <w:rFonts w:ascii="Times New Roman" w:hAnsi="Times New Roman" w:cs="Times New Roman"/>
          <w:b/>
          <w:sz w:val="24"/>
          <w:szCs w:val="24"/>
        </w:rPr>
        <w:t xml:space="preserve">Forming </w:t>
      </w:r>
      <w:r w:rsidR="009B4D71">
        <w:rPr>
          <w:rFonts w:ascii="Times New Roman" w:hAnsi="Times New Roman" w:cs="Times New Roman"/>
          <w:b/>
          <w:sz w:val="24"/>
          <w:szCs w:val="24"/>
        </w:rPr>
        <w:t>Our C</w:t>
      </w:r>
      <w:r w:rsidRPr="003B6FBF">
        <w:rPr>
          <w:rFonts w:ascii="Times New Roman" w:hAnsi="Times New Roman" w:cs="Times New Roman"/>
          <w:b/>
          <w:sz w:val="24"/>
          <w:szCs w:val="24"/>
        </w:rPr>
        <w:t>onscience</w:t>
      </w:r>
      <w:r w:rsidR="009B4D71">
        <w:rPr>
          <w:rFonts w:ascii="Times New Roman" w:hAnsi="Times New Roman" w:cs="Times New Roman"/>
          <w:b/>
          <w:sz w:val="24"/>
          <w:szCs w:val="24"/>
        </w:rPr>
        <w:t>s</w:t>
      </w:r>
    </w:p>
    <w:p w14:paraId="280107D1" w14:textId="4ED3A6DA" w:rsidR="00116A43" w:rsidRDefault="003A5688" w:rsidP="00EA584C">
      <w:pPr>
        <w:rPr>
          <w:rFonts w:ascii="Times New Roman" w:hAnsi="Times New Roman" w:cs="Times New Roman"/>
          <w:sz w:val="24"/>
          <w:szCs w:val="24"/>
        </w:rPr>
      </w:pPr>
      <w:r>
        <w:rPr>
          <w:rFonts w:ascii="Times New Roman" w:hAnsi="Times New Roman" w:cs="Times New Roman"/>
          <w:sz w:val="24"/>
          <w:szCs w:val="24"/>
        </w:rPr>
        <w:t>O</w:t>
      </w:r>
      <w:r w:rsidR="00FA30D1">
        <w:rPr>
          <w:rFonts w:ascii="Times New Roman" w:hAnsi="Times New Roman" w:cs="Times New Roman"/>
          <w:sz w:val="24"/>
          <w:szCs w:val="24"/>
        </w:rPr>
        <w:t xml:space="preserve">ur journey </w:t>
      </w:r>
      <w:r w:rsidR="009D3702">
        <w:rPr>
          <w:rFonts w:ascii="Times New Roman" w:hAnsi="Times New Roman" w:cs="Times New Roman"/>
          <w:sz w:val="24"/>
          <w:szCs w:val="24"/>
        </w:rPr>
        <w:t>with</w:t>
      </w:r>
      <w:r w:rsidR="00FA30D1">
        <w:rPr>
          <w:rFonts w:ascii="Times New Roman" w:hAnsi="Times New Roman" w:cs="Times New Roman"/>
          <w:sz w:val="24"/>
          <w:szCs w:val="24"/>
        </w:rPr>
        <w:t xml:space="preserve"> Christ </w:t>
      </w:r>
      <w:r>
        <w:rPr>
          <w:rFonts w:ascii="Times New Roman" w:hAnsi="Times New Roman" w:cs="Times New Roman"/>
          <w:sz w:val="24"/>
          <w:szCs w:val="24"/>
        </w:rPr>
        <w:t xml:space="preserve">naturally includes </w:t>
      </w:r>
      <w:r w:rsidR="00CE7727">
        <w:rPr>
          <w:rFonts w:ascii="Times New Roman" w:hAnsi="Times New Roman" w:cs="Times New Roman"/>
          <w:sz w:val="24"/>
          <w:szCs w:val="24"/>
        </w:rPr>
        <w:t>equip</w:t>
      </w:r>
      <w:r w:rsidR="00EC4D12">
        <w:rPr>
          <w:rFonts w:ascii="Times New Roman" w:hAnsi="Times New Roman" w:cs="Times New Roman"/>
          <w:sz w:val="24"/>
          <w:szCs w:val="24"/>
        </w:rPr>
        <w:t>ping</w:t>
      </w:r>
      <w:r w:rsidR="00FA30D1">
        <w:rPr>
          <w:rFonts w:ascii="Times New Roman" w:hAnsi="Times New Roman" w:cs="Times New Roman"/>
          <w:sz w:val="24"/>
          <w:szCs w:val="24"/>
        </w:rPr>
        <w:t xml:space="preserve"> </w:t>
      </w:r>
      <w:r w:rsidR="003B6FBF" w:rsidRPr="003B6FBF">
        <w:rPr>
          <w:rFonts w:ascii="Times New Roman" w:hAnsi="Times New Roman" w:cs="Times New Roman"/>
          <w:sz w:val="24"/>
          <w:szCs w:val="24"/>
        </w:rPr>
        <w:t>our conscience</w:t>
      </w:r>
      <w:r w:rsidR="00E02FC4">
        <w:rPr>
          <w:rFonts w:ascii="Times New Roman" w:hAnsi="Times New Roman" w:cs="Times New Roman"/>
          <w:sz w:val="24"/>
          <w:szCs w:val="24"/>
        </w:rPr>
        <w:t>s</w:t>
      </w:r>
      <w:r w:rsidR="003B6FBF" w:rsidRPr="003B6FBF">
        <w:rPr>
          <w:rFonts w:ascii="Times New Roman" w:hAnsi="Times New Roman" w:cs="Times New Roman"/>
          <w:sz w:val="24"/>
          <w:szCs w:val="24"/>
        </w:rPr>
        <w:t xml:space="preserve"> to make </w:t>
      </w:r>
      <w:r w:rsidR="00FB76F6">
        <w:rPr>
          <w:rFonts w:ascii="Times New Roman" w:hAnsi="Times New Roman" w:cs="Times New Roman"/>
          <w:sz w:val="24"/>
          <w:szCs w:val="24"/>
        </w:rPr>
        <w:t xml:space="preserve">morally good </w:t>
      </w:r>
      <w:r w:rsidR="003B6FBF" w:rsidRPr="003B6FBF">
        <w:rPr>
          <w:rFonts w:ascii="Times New Roman" w:hAnsi="Times New Roman" w:cs="Times New Roman"/>
          <w:sz w:val="24"/>
          <w:szCs w:val="24"/>
        </w:rPr>
        <w:t>judgments</w:t>
      </w:r>
      <w:r w:rsidR="00EC4D12">
        <w:rPr>
          <w:rFonts w:ascii="Times New Roman" w:hAnsi="Times New Roman" w:cs="Times New Roman"/>
          <w:sz w:val="24"/>
          <w:szCs w:val="24"/>
        </w:rPr>
        <w:t xml:space="preserve"> and acting</w:t>
      </w:r>
      <w:r w:rsidR="00CE7727">
        <w:rPr>
          <w:rFonts w:ascii="Times New Roman" w:hAnsi="Times New Roman" w:cs="Times New Roman"/>
          <w:sz w:val="24"/>
          <w:szCs w:val="24"/>
        </w:rPr>
        <w:t xml:space="preserve"> accordingly</w:t>
      </w:r>
      <w:r w:rsidR="00E03CA5">
        <w:rPr>
          <w:rFonts w:ascii="Times New Roman" w:hAnsi="Times New Roman" w:cs="Times New Roman"/>
          <w:sz w:val="24"/>
          <w:szCs w:val="24"/>
        </w:rPr>
        <w:t>.</w:t>
      </w:r>
      <w:r w:rsidR="00D40019">
        <w:rPr>
          <w:rStyle w:val="EndnoteReference"/>
          <w:rFonts w:ascii="Times New Roman" w:hAnsi="Times New Roman" w:cs="Times New Roman"/>
          <w:sz w:val="24"/>
          <w:szCs w:val="24"/>
        </w:rPr>
        <w:endnoteReference w:id="5"/>
      </w:r>
      <w:r w:rsidR="00FA30D1">
        <w:rPr>
          <w:rFonts w:ascii="Times New Roman" w:hAnsi="Times New Roman" w:cs="Times New Roman"/>
          <w:sz w:val="24"/>
          <w:szCs w:val="24"/>
        </w:rPr>
        <w:t xml:space="preserve"> </w:t>
      </w:r>
      <w:r w:rsidR="00EC4D12">
        <w:rPr>
          <w:rFonts w:ascii="Times New Roman" w:hAnsi="Times New Roman" w:cs="Times New Roman"/>
          <w:sz w:val="24"/>
          <w:szCs w:val="24"/>
        </w:rPr>
        <w:t>L</w:t>
      </w:r>
      <w:r w:rsidR="00365AC1" w:rsidRPr="003B6FBF">
        <w:rPr>
          <w:rFonts w:ascii="Times New Roman" w:hAnsi="Times New Roman" w:cs="Times New Roman"/>
          <w:sz w:val="24"/>
          <w:szCs w:val="24"/>
        </w:rPr>
        <w:t>earn</w:t>
      </w:r>
      <w:r w:rsidR="00EC4D12">
        <w:rPr>
          <w:rFonts w:ascii="Times New Roman" w:hAnsi="Times New Roman" w:cs="Times New Roman"/>
          <w:sz w:val="24"/>
          <w:szCs w:val="24"/>
        </w:rPr>
        <w:t>ing</w:t>
      </w:r>
      <w:r w:rsidR="00365AC1" w:rsidRPr="003B6FBF">
        <w:rPr>
          <w:rFonts w:ascii="Times New Roman" w:hAnsi="Times New Roman" w:cs="Times New Roman"/>
          <w:sz w:val="24"/>
          <w:szCs w:val="24"/>
        </w:rPr>
        <w:t xml:space="preserve"> about the dignity of human life</w:t>
      </w:r>
      <w:r w:rsidR="009C53FC">
        <w:rPr>
          <w:rFonts w:ascii="Times New Roman" w:hAnsi="Times New Roman" w:cs="Times New Roman"/>
          <w:sz w:val="24"/>
          <w:szCs w:val="24"/>
        </w:rPr>
        <w:t xml:space="preserve"> and the indispensable respect for it,</w:t>
      </w:r>
      <w:r w:rsidR="00214D2B">
        <w:rPr>
          <w:rStyle w:val="EndnoteReference"/>
          <w:rFonts w:ascii="Times New Roman" w:hAnsi="Times New Roman" w:cs="Times New Roman"/>
          <w:sz w:val="24"/>
          <w:szCs w:val="24"/>
        </w:rPr>
        <w:endnoteReference w:id="6"/>
      </w:r>
      <w:r w:rsidR="00E23FF7">
        <w:rPr>
          <w:rFonts w:ascii="Times New Roman" w:hAnsi="Times New Roman" w:cs="Times New Roman"/>
          <w:sz w:val="24"/>
          <w:szCs w:val="24"/>
        </w:rPr>
        <w:t xml:space="preserve"> </w:t>
      </w:r>
      <w:r w:rsidR="009C53FC">
        <w:rPr>
          <w:rFonts w:ascii="Times New Roman" w:hAnsi="Times New Roman" w:cs="Times New Roman"/>
          <w:sz w:val="24"/>
          <w:szCs w:val="24"/>
        </w:rPr>
        <w:t>as well as</w:t>
      </w:r>
      <w:r w:rsidR="00116A43">
        <w:rPr>
          <w:rFonts w:ascii="Times New Roman" w:hAnsi="Times New Roman" w:cs="Times New Roman"/>
          <w:sz w:val="24"/>
          <w:szCs w:val="24"/>
        </w:rPr>
        <w:t xml:space="preserve"> applicable</w:t>
      </w:r>
      <w:r w:rsidR="003F3E22">
        <w:rPr>
          <w:rFonts w:ascii="Times New Roman" w:hAnsi="Times New Roman" w:cs="Times New Roman"/>
          <w:sz w:val="24"/>
          <w:szCs w:val="24"/>
        </w:rPr>
        <w:t xml:space="preserve"> principles for medical care</w:t>
      </w:r>
      <w:r w:rsidR="009C53FC">
        <w:rPr>
          <w:rFonts w:ascii="Times New Roman" w:hAnsi="Times New Roman" w:cs="Times New Roman"/>
          <w:sz w:val="24"/>
          <w:szCs w:val="24"/>
        </w:rPr>
        <w:t>,</w:t>
      </w:r>
      <w:r w:rsidR="00EC4D12">
        <w:rPr>
          <w:rFonts w:ascii="Times New Roman" w:hAnsi="Times New Roman" w:cs="Times New Roman"/>
          <w:sz w:val="24"/>
          <w:szCs w:val="24"/>
        </w:rPr>
        <w:t xml:space="preserve"> is particularly important in preparing for our eventual passing.</w:t>
      </w:r>
    </w:p>
    <w:p w14:paraId="0D046DFF" w14:textId="0434D82B" w:rsidR="00365AC1" w:rsidRDefault="00416250" w:rsidP="00EA584C">
      <w:pPr>
        <w:rPr>
          <w:rFonts w:ascii="Times New Roman" w:hAnsi="Times New Roman" w:cs="Times New Roman"/>
          <w:sz w:val="24"/>
          <w:szCs w:val="24"/>
        </w:rPr>
      </w:pPr>
      <w:r>
        <w:rPr>
          <w:rFonts w:ascii="Times New Roman" w:hAnsi="Times New Roman" w:cs="Times New Roman"/>
          <w:sz w:val="24"/>
          <w:szCs w:val="24"/>
        </w:rPr>
        <w:t>Some b</w:t>
      </w:r>
      <w:r w:rsidR="00365AC1" w:rsidRPr="003B6FBF">
        <w:rPr>
          <w:rFonts w:ascii="Times New Roman" w:hAnsi="Times New Roman" w:cs="Times New Roman"/>
          <w:sz w:val="24"/>
          <w:szCs w:val="24"/>
        </w:rPr>
        <w:t>ishops offer guides apply</w:t>
      </w:r>
      <w:r w:rsidR="00240F0F">
        <w:rPr>
          <w:rFonts w:ascii="Times New Roman" w:hAnsi="Times New Roman" w:cs="Times New Roman"/>
          <w:sz w:val="24"/>
          <w:szCs w:val="24"/>
        </w:rPr>
        <w:t>ing</w:t>
      </w:r>
      <w:r w:rsidR="00365AC1" w:rsidRPr="003B6FBF">
        <w:rPr>
          <w:rFonts w:ascii="Times New Roman" w:hAnsi="Times New Roman" w:cs="Times New Roman"/>
          <w:sz w:val="24"/>
          <w:szCs w:val="24"/>
        </w:rPr>
        <w:t xml:space="preserve"> </w:t>
      </w:r>
      <w:r w:rsidR="003F3E22">
        <w:rPr>
          <w:rFonts w:ascii="Times New Roman" w:hAnsi="Times New Roman" w:cs="Times New Roman"/>
          <w:sz w:val="24"/>
          <w:szCs w:val="24"/>
        </w:rPr>
        <w:t>moral</w:t>
      </w:r>
      <w:r w:rsidR="00067D47">
        <w:rPr>
          <w:rFonts w:ascii="Times New Roman" w:hAnsi="Times New Roman" w:cs="Times New Roman"/>
          <w:sz w:val="24"/>
          <w:szCs w:val="24"/>
        </w:rPr>
        <w:t xml:space="preserve"> </w:t>
      </w:r>
      <w:r w:rsidR="00365AC1" w:rsidRPr="003B6FBF">
        <w:rPr>
          <w:rFonts w:ascii="Times New Roman" w:hAnsi="Times New Roman" w:cs="Times New Roman"/>
          <w:sz w:val="24"/>
          <w:szCs w:val="24"/>
        </w:rPr>
        <w:t xml:space="preserve">principles to </w:t>
      </w:r>
      <w:r w:rsidR="00240F0F">
        <w:rPr>
          <w:rFonts w:ascii="Times New Roman" w:hAnsi="Times New Roman" w:cs="Times New Roman"/>
          <w:sz w:val="24"/>
          <w:szCs w:val="24"/>
        </w:rPr>
        <w:t xml:space="preserve">local </w:t>
      </w:r>
      <w:r w:rsidR="00365AC1" w:rsidRPr="003B6FBF">
        <w:rPr>
          <w:rFonts w:ascii="Times New Roman" w:hAnsi="Times New Roman" w:cs="Times New Roman"/>
          <w:sz w:val="24"/>
          <w:szCs w:val="24"/>
        </w:rPr>
        <w:t>legal options</w:t>
      </w:r>
      <w:r w:rsidR="00240F0F">
        <w:rPr>
          <w:rFonts w:ascii="Times New Roman" w:hAnsi="Times New Roman" w:cs="Times New Roman"/>
          <w:sz w:val="24"/>
          <w:szCs w:val="24"/>
        </w:rPr>
        <w:t>.</w:t>
      </w:r>
      <w:r w:rsidR="00365AC1" w:rsidRPr="003B6FBF">
        <w:rPr>
          <w:rStyle w:val="EndnoteReference"/>
          <w:rFonts w:ascii="Times New Roman" w:hAnsi="Times New Roman" w:cs="Times New Roman"/>
          <w:sz w:val="24"/>
          <w:szCs w:val="24"/>
        </w:rPr>
        <w:endnoteReference w:id="7"/>
      </w:r>
      <w:r w:rsidR="00365AC1">
        <w:rPr>
          <w:rFonts w:ascii="Times New Roman" w:hAnsi="Times New Roman" w:cs="Times New Roman"/>
          <w:sz w:val="24"/>
          <w:szCs w:val="24"/>
        </w:rPr>
        <w:t xml:space="preserve"> </w:t>
      </w:r>
      <w:r w:rsidR="00365AC1" w:rsidRPr="003B6FBF">
        <w:rPr>
          <w:rFonts w:ascii="Times New Roman" w:hAnsi="Times New Roman" w:cs="Times New Roman"/>
          <w:sz w:val="24"/>
          <w:szCs w:val="24"/>
        </w:rPr>
        <w:t xml:space="preserve">Parish and online resources are </w:t>
      </w:r>
      <w:r w:rsidR="0014407C">
        <w:rPr>
          <w:rFonts w:ascii="Times New Roman" w:hAnsi="Times New Roman" w:cs="Times New Roman"/>
          <w:sz w:val="24"/>
          <w:szCs w:val="24"/>
        </w:rPr>
        <w:t xml:space="preserve">also </w:t>
      </w:r>
      <w:r w:rsidR="00365AC1" w:rsidRPr="003B6FBF">
        <w:rPr>
          <w:rFonts w:ascii="Times New Roman" w:hAnsi="Times New Roman" w:cs="Times New Roman"/>
          <w:sz w:val="24"/>
          <w:szCs w:val="24"/>
        </w:rPr>
        <w:t>widely available for careful and prayerful study</w:t>
      </w:r>
      <w:r w:rsidR="0014407C">
        <w:rPr>
          <w:rFonts w:ascii="Times New Roman" w:hAnsi="Times New Roman" w:cs="Times New Roman"/>
          <w:sz w:val="24"/>
          <w:szCs w:val="24"/>
        </w:rPr>
        <w:t>, and</w:t>
      </w:r>
      <w:r w:rsidR="00365AC1" w:rsidRPr="003B6FBF">
        <w:rPr>
          <w:rFonts w:ascii="Times New Roman" w:hAnsi="Times New Roman" w:cs="Times New Roman"/>
          <w:sz w:val="24"/>
          <w:szCs w:val="24"/>
        </w:rPr>
        <w:t xml:space="preserve"> </w:t>
      </w:r>
      <w:r w:rsidR="0014407C">
        <w:rPr>
          <w:rFonts w:ascii="Times New Roman" w:hAnsi="Times New Roman" w:cs="Times New Roman"/>
          <w:sz w:val="24"/>
          <w:szCs w:val="24"/>
        </w:rPr>
        <w:t>t</w:t>
      </w:r>
      <w:r w:rsidR="00365AC1" w:rsidRPr="003B6FBF">
        <w:rPr>
          <w:rFonts w:ascii="Times New Roman" w:hAnsi="Times New Roman" w:cs="Times New Roman"/>
          <w:sz w:val="24"/>
          <w:szCs w:val="24"/>
        </w:rPr>
        <w:t xml:space="preserve">he </w:t>
      </w:r>
      <w:r w:rsidR="00365AC1" w:rsidRPr="003764E8">
        <w:rPr>
          <w:rFonts w:ascii="Times New Roman" w:hAnsi="Times New Roman" w:cs="Times New Roman"/>
          <w:i/>
          <w:sz w:val="24"/>
          <w:szCs w:val="24"/>
        </w:rPr>
        <w:t>Ethical and Religious Directives</w:t>
      </w:r>
      <w:r w:rsidR="00365AC1" w:rsidRPr="003B6FBF">
        <w:rPr>
          <w:rFonts w:ascii="Times New Roman" w:hAnsi="Times New Roman" w:cs="Times New Roman"/>
          <w:sz w:val="24"/>
          <w:szCs w:val="24"/>
        </w:rPr>
        <w:t xml:space="preserve"> </w:t>
      </w:r>
      <w:r w:rsidR="00E83611">
        <w:rPr>
          <w:rFonts w:ascii="Times New Roman" w:hAnsi="Times New Roman" w:cs="Times New Roman"/>
          <w:sz w:val="24"/>
          <w:szCs w:val="24"/>
        </w:rPr>
        <w:t xml:space="preserve">from the United States Conference of Catholic Bishops </w:t>
      </w:r>
      <w:r w:rsidR="00D23430">
        <w:rPr>
          <w:rFonts w:ascii="Times New Roman" w:hAnsi="Times New Roman" w:cs="Times New Roman"/>
          <w:sz w:val="24"/>
          <w:szCs w:val="24"/>
        </w:rPr>
        <w:t>give</w:t>
      </w:r>
      <w:r w:rsidR="0014407C">
        <w:rPr>
          <w:rFonts w:ascii="Times New Roman" w:hAnsi="Times New Roman" w:cs="Times New Roman"/>
          <w:sz w:val="24"/>
          <w:szCs w:val="24"/>
        </w:rPr>
        <w:t xml:space="preserve"> direction for</w:t>
      </w:r>
      <w:r w:rsidR="0014407C" w:rsidRPr="003B6FBF">
        <w:rPr>
          <w:rFonts w:ascii="Times New Roman" w:hAnsi="Times New Roman" w:cs="Times New Roman"/>
          <w:sz w:val="24"/>
          <w:szCs w:val="24"/>
        </w:rPr>
        <w:t xml:space="preserve"> </w:t>
      </w:r>
      <w:r w:rsidR="00365AC1" w:rsidRPr="003B6FBF">
        <w:rPr>
          <w:rFonts w:ascii="Times New Roman" w:hAnsi="Times New Roman" w:cs="Times New Roman"/>
          <w:sz w:val="24"/>
          <w:szCs w:val="24"/>
        </w:rPr>
        <w:t xml:space="preserve">health care services </w:t>
      </w:r>
      <w:r w:rsidR="0014407C">
        <w:rPr>
          <w:rFonts w:ascii="Times New Roman" w:hAnsi="Times New Roman" w:cs="Times New Roman"/>
          <w:sz w:val="24"/>
          <w:szCs w:val="24"/>
        </w:rPr>
        <w:t>to</w:t>
      </w:r>
      <w:r w:rsidR="0014407C" w:rsidRPr="003B6FBF">
        <w:rPr>
          <w:rFonts w:ascii="Times New Roman" w:hAnsi="Times New Roman" w:cs="Times New Roman"/>
          <w:sz w:val="24"/>
          <w:szCs w:val="24"/>
        </w:rPr>
        <w:t xml:space="preserve"> </w:t>
      </w:r>
      <w:r w:rsidR="0014407C">
        <w:rPr>
          <w:rFonts w:ascii="Times New Roman" w:hAnsi="Times New Roman" w:cs="Times New Roman"/>
          <w:sz w:val="24"/>
          <w:szCs w:val="24"/>
        </w:rPr>
        <w:t>those who are</w:t>
      </w:r>
      <w:r w:rsidR="0014407C" w:rsidRPr="003B6FBF">
        <w:rPr>
          <w:rFonts w:ascii="Times New Roman" w:hAnsi="Times New Roman" w:cs="Times New Roman"/>
          <w:sz w:val="24"/>
          <w:szCs w:val="24"/>
        </w:rPr>
        <w:t xml:space="preserve"> </w:t>
      </w:r>
      <w:r w:rsidR="00365AC1" w:rsidRPr="003B6FBF">
        <w:rPr>
          <w:rFonts w:ascii="Times New Roman" w:hAnsi="Times New Roman" w:cs="Times New Roman"/>
          <w:sz w:val="24"/>
          <w:szCs w:val="24"/>
        </w:rPr>
        <w:t xml:space="preserve">seriously ill </w:t>
      </w:r>
      <w:r w:rsidR="0014407C">
        <w:rPr>
          <w:rFonts w:ascii="Times New Roman" w:hAnsi="Times New Roman" w:cs="Times New Roman"/>
          <w:sz w:val="24"/>
          <w:szCs w:val="24"/>
        </w:rPr>
        <w:t>or</w:t>
      </w:r>
      <w:r w:rsidR="0014407C" w:rsidRPr="003B6FBF">
        <w:rPr>
          <w:rFonts w:ascii="Times New Roman" w:hAnsi="Times New Roman" w:cs="Times New Roman"/>
          <w:sz w:val="24"/>
          <w:szCs w:val="24"/>
        </w:rPr>
        <w:t xml:space="preserve"> </w:t>
      </w:r>
      <w:r w:rsidR="00365AC1" w:rsidRPr="003B6FBF">
        <w:rPr>
          <w:rFonts w:ascii="Times New Roman" w:hAnsi="Times New Roman" w:cs="Times New Roman"/>
          <w:sz w:val="24"/>
          <w:szCs w:val="24"/>
        </w:rPr>
        <w:t>dying.</w:t>
      </w:r>
      <w:r w:rsidR="00365AC1" w:rsidRPr="003B6FBF">
        <w:rPr>
          <w:rStyle w:val="EndnoteReference"/>
          <w:rFonts w:ascii="Times New Roman" w:hAnsi="Times New Roman" w:cs="Times New Roman"/>
          <w:sz w:val="24"/>
          <w:szCs w:val="24"/>
        </w:rPr>
        <w:endnoteReference w:id="8"/>
      </w:r>
      <w:r w:rsidR="00365AC1" w:rsidRPr="003B6FBF">
        <w:rPr>
          <w:rFonts w:ascii="Times New Roman" w:hAnsi="Times New Roman" w:cs="Times New Roman"/>
          <w:sz w:val="24"/>
          <w:szCs w:val="24"/>
        </w:rPr>
        <w:t xml:space="preserve"> </w:t>
      </w:r>
    </w:p>
    <w:p w14:paraId="70EC6E61" w14:textId="145B893D" w:rsidR="00557385" w:rsidRDefault="00772183" w:rsidP="00EA584C">
      <w:pPr>
        <w:rPr>
          <w:rFonts w:ascii="Times New Roman" w:hAnsi="Times New Roman" w:cs="Times New Roman"/>
          <w:b/>
          <w:sz w:val="24"/>
          <w:szCs w:val="24"/>
        </w:rPr>
      </w:pPr>
      <w:r>
        <w:rPr>
          <w:rFonts w:ascii="Times New Roman" w:hAnsi="Times New Roman" w:cs="Times New Roman"/>
          <w:b/>
          <w:sz w:val="24"/>
          <w:szCs w:val="24"/>
        </w:rPr>
        <w:t xml:space="preserve">A Note on </w:t>
      </w:r>
      <w:r w:rsidR="00D6123F">
        <w:rPr>
          <w:rFonts w:ascii="Times New Roman" w:hAnsi="Times New Roman" w:cs="Times New Roman"/>
          <w:b/>
          <w:sz w:val="24"/>
          <w:szCs w:val="24"/>
        </w:rPr>
        <w:t>General</w:t>
      </w:r>
      <w:r w:rsidR="00911FCC">
        <w:rPr>
          <w:rFonts w:ascii="Times New Roman" w:hAnsi="Times New Roman" w:cs="Times New Roman"/>
          <w:b/>
          <w:sz w:val="24"/>
          <w:szCs w:val="24"/>
        </w:rPr>
        <w:t xml:space="preserve"> </w:t>
      </w:r>
      <w:r w:rsidR="00365AC1" w:rsidRPr="003B6FBF">
        <w:rPr>
          <w:rFonts w:ascii="Times New Roman" w:hAnsi="Times New Roman" w:cs="Times New Roman"/>
          <w:b/>
          <w:sz w:val="24"/>
          <w:szCs w:val="24"/>
        </w:rPr>
        <w:t>Principles</w:t>
      </w:r>
    </w:p>
    <w:p w14:paraId="38979B84" w14:textId="234F171F" w:rsidR="00432E59" w:rsidRDefault="00365AC1" w:rsidP="005F2229">
      <w:pPr>
        <w:rPr>
          <w:rFonts w:ascii="Times New Roman" w:hAnsi="Times New Roman" w:cs="Times New Roman"/>
          <w:sz w:val="24"/>
          <w:szCs w:val="24"/>
        </w:rPr>
      </w:pPr>
      <w:r w:rsidRPr="003B6FBF">
        <w:rPr>
          <w:rFonts w:ascii="Times New Roman" w:hAnsi="Times New Roman" w:cs="Times New Roman"/>
          <w:sz w:val="24"/>
          <w:szCs w:val="24"/>
        </w:rPr>
        <w:t xml:space="preserve">No summary </w:t>
      </w:r>
      <w:r w:rsidR="00557385">
        <w:rPr>
          <w:rFonts w:ascii="Times New Roman" w:hAnsi="Times New Roman" w:cs="Times New Roman"/>
          <w:sz w:val="24"/>
          <w:szCs w:val="24"/>
        </w:rPr>
        <w:t xml:space="preserve">can </w:t>
      </w:r>
      <w:r w:rsidRPr="003B6FBF">
        <w:rPr>
          <w:rFonts w:ascii="Times New Roman" w:hAnsi="Times New Roman" w:cs="Times New Roman"/>
          <w:sz w:val="24"/>
          <w:szCs w:val="24"/>
        </w:rPr>
        <w:t xml:space="preserve">substitute for thorough catechesis, but some general principles </w:t>
      </w:r>
      <w:r>
        <w:rPr>
          <w:rFonts w:ascii="Times New Roman" w:hAnsi="Times New Roman" w:cs="Times New Roman"/>
          <w:sz w:val="24"/>
          <w:szCs w:val="24"/>
        </w:rPr>
        <w:t xml:space="preserve">are clear. </w:t>
      </w:r>
      <w:r w:rsidRPr="003B6FBF">
        <w:rPr>
          <w:rFonts w:ascii="Times New Roman" w:hAnsi="Times New Roman" w:cs="Times New Roman"/>
          <w:sz w:val="24"/>
          <w:szCs w:val="24"/>
        </w:rPr>
        <w:t xml:space="preserve">We are entrusted by God with the gift of life, and </w:t>
      </w:r>
      <w:r>
        <w:rPr>
          <w:rFonts w:ascii="Times New Roman" w:hAnsi="Times New Roman" w:cs="Times New Roman"/>
          <w:sz w:val="24"/>
          <w:szCs w:val="24"/>
        </w:rPr>
        <w:t>in response</w:t>
      </w:r>
      <w:r w:rsidR="005F2229">
        <w:rPr>
          <w:rFonts w:ascii="Times New Roman" w:hAnsi="Times New Roman" w:cs="Times New Roman"/>
          <w:sz w:val="24"/>
          <w:szCs w:val="24"/>
        </w:rPr>
        <w:t>,</w:t>
      </w:r>
      <w:r>
        <w:rPr>
          <w:rFonts w:ascii="Times New Roman" w:hAnsi="Times New Roman" w:cs="Times New Roman"/>
          <w:sz w:val="24"/>
          <w:szCs w:val="24"/>
        </w:rPr>
        <w:t xml:space="preserve"> we care for our li</w:t>
      </w:r>
      <w:r w:rsidR="004928A9">
        <w:rPr>
          <w:rFonts w:ascii="Times New Roman" w:hAnsi="Times New Roman" w:cs="Times New Roman"/>
          <w:sz w:val="24"/>
          <w:szCs w:val="24"/>
        </w:rPr>
        <w:t>ves</w:t>
      </w:r>
      <w:r>
        <w:rPr>
          <w:rFonts w:ascii="Times New Roman" w:hAnsi="Times New Roman" w:cs="Times New Roman"/>
          <w:sz w:val="24"/>
          <w:szCs w:val="24"/>
        </w:rPr>
        <w:t xml:space="preserve"> and health in obedience and gratitude to our Creator. </w:t>
      </w:r>
    </w:p>
    <w:p w14:paraId="4EF2A4B5" w14:textId="5E4B21D6" w:rsidR="00EF0E84" w:rsidRDefault="00365AC1" w:rsidP="005F2229">
      <w:pPr>
        <w:rPr>
          <w:rFonts w:ascii="Times New Roman" w:hAnsi="Times New Roman" w:cs="Times New Roman"/>
          <w:sz w:val="24"/>
          <w:szCs w:val="24"/>
        </w:rPr>
      </w:pPr>
      <w:r>
        <w:rPr>
          <w:rFonts w:ascii="Times New Roman" w:hAnsi="Times New Roman" w:cs="Times New Roman"/>
          <w:sz w:val="24"/>
          <w:szCs w:val="24"/>
        </w:rPr>
        <w:t xml:space="preserve">This obliges us to make use of appropriate, effective medical care. </w:t>
      </w:r>
      <w:r w:rsidR="005F2229">
        <w:rPr>
          <w:rFonts w:ascii="Times New Roman" w:hAnsi="Times New Roman" w:cs="Times New Roman"/>
          <w:sz w:val="24"/>
          <w:szCs w:val="24"/>
        </w:rPr>
        <w:t>However, e</w:t>
      </w:r>
      <w:r w:rsidR="005F2229" w:rsidRPr="003B6FBF">
        <w:rPr>
          <w:rFonts w:ascii="Times New Roman" w:hAnsi="Times New Roman" w:cs="Times New Roman"/>
          <w:sz w:val="24"/>
          <w:szCs w:val="24"/>
        </w:rPr>
        <w:t xml:space="preserve">ven effective treatments may at times impose such a great burden that we, in </w:t>
      </w:r>
      <w:r w:rsidR="005F2229">
        <w:rPr>
          <w:rFonts w:ascii="Times New Roman" w:hAnsi="Times New Roman" w:cs="Times New Roman"/>
          <w:sz w:val="24"/>
          <w:szCs w:val="24"/>
        </w:rPr>
        <w:t xml:space="preserve">good </w:t>
      </w:r>
      <w:r w:rsidR="005F2229" w:rsidRPr="003B6FBF">
        <w:rPr>
          <w:rFonts w:ascii="Times New Roman" w:hAnsi="Times New Roman" w:cs="Times New Roman"/>
          <w:sz w:val="24"/>
          <w:szCs w:val="24"/>
        </w:rPr>
        <w:t>conscience, may forgo</w:t>
      </w:r>
      <w:r w:rsidR="005F2229">
        <w:rPr>
          <w:rFonts w:ascii="Times New Roman" w:hAnsi="Times New Roman" w:cs="Times New Roman"/>
          <w:sz w:val="24"/>
          <w:szCs w:val="24"/>
        </w:rPr>
        <w:t xml:space="preserve"> or discontinue</w:t>
      </w:r>
      <w:r w:rsidR="005F2229" w:rsidRPr="003B6FBF">
        <w:rPr>
          <w:rFonts w:ascii="Times New Roman" w:hAnsi="Times New Roman" w:cs="Times New Roman"/>
          <w:sz w:val="24"/>
          <w:szCs w:val="24"/>
        </w:rPr>
        <w:t xml:space="preserve"> them. </w:t>
      </w:r>
      <w:r w:rsidR="004928A9">
        <w:rPr>
          <w:rFonts w:ascii="Times New Roman" w:hAnsi="Times New Roman" w:cs="Times New Roman"/>
          <w:sz w:val="24"/>
          <w:szCs w:val="24"/>
        </w:rPr>
        <w:t>This applies even to life-</w:t>
      </w:r>
      <w:r w:rsidR="005F2229">
        <w:rPr>
          <w:rFonts w:ascii="Times New Roman" w:hAnsi="Times New Roman" w:cs="Times New Roman"/>
          <w:sz w:val="24"/>
          <w:szCs w:val="24"/>
        </w:rPr>
        <w:t xml:space="preserve">sustaining treatments. </w:t>
      </w:r>
      <w:r w:rsidR="005F2229" w:rsidRPr="003B6FBF">
        <w:rPr>
          <w:rFonts w:ascii="Times New Roman" w:hAnsi="Times New Roman" w:cs="Times New Roman"/>
          <w:sz w:val="24"/>
          <w:szCs w:val="24"/>
        </w:rPr>
        <w:t xml:space="preserve">Of course, nothing should be done or deliberately omitted </w:t>
      </w:r>
      <w:r w:rsidR="00457FBD">
        <w:rPr>
          <w:rFonts w:ascii="Times New Roman" w:hAnsi="Times New Roman" w:cs="Times New Roman"/>
          <w:sz w:val="24"/>
          <w:szCs w:val="24"/>
        </w:rPr>
        <w:t>to</w:t>
      </w:r>
      <w:r w:rsidR="005F2229">
        <w:rPr>
          <w:rFonts w:ascii="Times New Roman" w:hAnsi="Times New Roman" w:cs="Times New Roman"/>
          <w:sz w:val="24"/>
          <w:szCs w:val="24"/>
        </w:rPr>
        <w:t xml:space="preserve"> hasten death.</w:t>
      </w:r>
      <w:r w:rsidR="005F2229" w:rsidRPr="003B6FBF">
        <w:rPr>
          <w:rStyle w:val="EndnoteReference"/>
          <w:rFonts w:ascii="Times New Roman" w:hAnsi="Times New Roman" w:cs="Times New Roman"/>
          <w:sz w:val="24"/>
          <w:szCs w:val="24"/>
        </w:rPr>
        <w:endnoteReference w:id="9"/>
      </w:r>
      <w:r w:rsidR="00112FF4">
        <w:rPr>
          <w:rFonts w:ascii="Times New Roman" w:hAnsi="Times New Roman" w:cs="Times New Roman"/>
          <w:sz w:val="24"/>
          <w:szCs w:val="24"/>
        </w:rPr>
        <w:t xml:space="preserve"> </w:t>
      </w:r>
    </w:p>
    <w:p w14:paraId="38D7C055" w14:textId="23E64A83" w:rsidR="00EF0E84" w:rsidRDefault="00EF0E84" w:rsidP="00EF0E84">
      <w:pPr>
        <w:rPr>
          <w:rFonts w:ascii="Times New Roman" w:hAnsi="Times New Roman" w:cs="Times New Roman"/>
          <w:sz w:val="24"/>
          <w:szCs w:val="24"/>
        </w:rPr>
      </w:pPr>
      <w:r>
        <w:rPr>
          <w:rFonts w:ascii="Times New Roman" w:hAnsi="Times New Roman" w:cs="Times New Roman"/>
          <w:sz w:val="24"/>
          <w:szCs w:val="24"/>
        </w:rPr>
        <w:t>The</w:t>
      </w:r>
      <w:r w:rsidRPr="003B6FBF">
        <w:rPr>
          <w:rFonts w:ascii="Times New Roman" w:hAnsi="Times New Roman" w:cs="Times New Roman"/>
          <w:sz w:val="24"/>
          <w:szCs w:val="24"/>
        </w:rPr>
        <w:t xml:space="preserve"> Church affirms the inviolable dignity of every person, regardless of the duration or extent of the person’s incapacity or dependency</w:t>
      </w:r>
      <w:r>
        <w:rPr>
          <w:rFonts w:ascii="Times New Roman" w:hAnsi="Times New Roman" w:cs="Times New Roman"/>
          <w:sz w:val="24"/>
          <w:szCs w:val="24"/>
        </w:rPr>
        <w:t xml:space="preserve">. Nothing diminishes the unchangeable </w:t>
      </w:r>
      <w:r w:rsidRPr="00B47C29">
        <w:rPr>
          <w:rFonts w:ascii="Times New Roman" w:hAnsi="Times New Roman" w:cs="Times New Roman"/>
          <w:sz w:val="24"/>
          <w:szCs w:val="24"/>
        </w:rPr>
        <w:t xml:space="preserve">dignity </w:t>
      </w:r>
      <w:r>
        <w:rPr>
          <w:rFonts w:ascii="Times New Roman" w:hAnsi="Times New Roman" w:cs="Times New Roman"/>
          <w:sz w:val="24"/>
          <w:szCs w:val="24"/>
        </w:rPr>
        <w:t>and</w:t>
      </w:r>
      <w:r w:rsidRPr="00B47C29">
        <w:rPr>
          <w:rFonts w:ascii="Times New Roman" w:hAnsi="Times New Roman" w:cs="Times New Roman"/>
          <w:sz w:val="24"/>
          <w:szCs w:val="24"/>
        </w:rPr>
        <w:t xml:space="preserve"> sanctity</w:t>
      </w:r>
      <w:r>
        <w:rPr>
          <w:rFonts w:ascii="Times New Roman" w:hAnsi="Times New Roman" w:cs="Times New Roman"/>
          <w:sz w:val="24"/>
          <w:szCs w:val="24"/>
        </w:rPr>
        <w:t xml:space="preserve"> of a person’s life, or the obligation to protect and care for it. I</w:t>
      </w:r>
      <w:r w:rsidRPr="00EF0E84">
        <w:rPr>
          <w:rFonts w:ascii="Times New Roman" w:hAnsi="Times New Roman" w:cs="Times New Roman"/>
          <w:sz w:val="24"/>
          <w:szCs w:val="24"/>
        </w:rPr>
        <w:t>n principle, assisted feeding and hydration should be provided unless it cannot sustain life or is unduly burdensome</w:t>
      </w:r>
      <w:r w:rsidR="00083CE5">
        <w:rPr>
          <w:rFonts w:ascii="Times New Roman" w:hAnsi="Times New Roman" w:cs="Times New Roman"/>
          <w:sz w:val="24"/>
          <w:szCs w:val="24"/>
        </w:rPr>
        <w:t xml:space="preserve"> to the patient</w:t>
      </w:r>
      <w:r w:rsidRPr="00EF0E84">
        <w:rPr>
          <w:rFonts w:ascii="Times New Roman" w:hAnsi="Times New Roman" w:cs="Times New Roman"/>
          <w:sz w:val="24"/>
          <w:szCs w:val="24"/>
        </w:rPr>
        <w:t>, or if death is imminent whether it is provided or not.</w:t>
      </w:r>
    </w:p>
    <w:p w14:paraId="71D8B709" w14:textId="7937061E" w:rsidR="005F2229" w:rsidRDefault="00112FF4" w:rsidP="005F2229">
      <w:pPr>
        <w:rPr>
          <w:rFonts w:ascii="Times New Roman" w:hAnsi="Times New Roman" w:cs="Times New Roman"/>
          <w:sz w:val="24"/>
          <w:szCs w:val="24"/>
        </w:rPr>
      </w:pPr>
      <w:r>
        <w:rPr>
          <w:rFonts w:ascii="Times New Roman" w:hAnsi="Times New Roman" w:cs="Times New Roman"/>
          <w:sz w:val="24"/>
          <w:szCs w:val="24"/>
        </w:rPr>
        <w:t>Moreover, n</w:t>
      </w:r>
      <w:r w:rsidRPr="00112FF4">
        <w:rPr>
          <w:rFonts w:ascii="Times New Roman" w:hAnsi="Times New Roman" w:cs="Times New Roman"/>
          <w:sz w:val="24"/>
          <w:szCs w:val="24"/>
        </w:rPr>
        <w:t>o one should choose suicide, nor counsel or assist another to take his or her own life.</w:t>
      </w:r>
    </w:p>
    <w:p w14:paraId="5A680BF4" w14:textId="77777777" w:rsidR="0093558F" w:rsidRDefault="0093558F" w:rsidP="0093558F">
      <w:pPr>
        <w:rPr>
          <w:rFonts w:ascii="Times New Roman" w:hAnsi="Times New Roman" w:cs="Times New Roman"/>
          <w:b/>
          <w:sz w:val="24"/>
          <w:szCs w:val="24"/>
        </w:rPr>
      </w:pPr>
      <w:r>
        <w:rPr>
          <w:rFonts w:ascii="Times New Roman" w:hAnsi="Times New Roman" w:cs="Times New Roman"/>
          <w:b/>
          <w:sz w:val="24"/>
          <w:szCs w:val="24"/>
        </w:rPr>
        <w:lastRenderedPageBreak/>
        <w:t>Discerning Treatment Options</w:t>
      </w:r>
    </w:p>
    <w:p w14:paraId="649F87F9" w14:textId="77777777" w:rsidR="0093558F" w:rsidRDefault="0093558F" w:rsidP="0093558F">
      <w:pPr>
        <w:rPr>
          <w:rFonts w:ascii="Times New Roman" w:hAnsi="Times New Roman" w:cs="Times New Roman"/>
          <w:sz w:val="24"/>
          <w:szCs w:val="24"/>
        </w:rPr>
      </w:pPr>
      <w:r w:rsidRPr="003B6FBF">
        <w:rPr>
          <w:rFonts w:ascii="Times New Roman" w:hAnsi="Times New Roman" w:cs="Times New Roman"/>
          <w:sz w:val="24"/>
          <w:szCs w:val="24"/>
        </w:rPr>
        <w:t xml:space="preserve">Judging </w:t>
      </w:r>
      <w:r>
        <w:rPr>
          <w:rFonts w:ascii="Times New Roman" w:hAnsi="Times New Roman" w:cs="Times New Roman"/>
          <w:sz w:val="24"/>
          <w:szCs w:val="24"/>
        </w:rPr>
        <w:t xml:space="preserve">the </w:t>
      </w:r>
      <w:r w:rsidRPr="003B6FBF">
        <w:rPr>
          <w:rFonts w:ascii="Times New Roman" w:hAnsi="Times New Roman" w:cs="Times New Roman"/>
          <w:sz w:val="24"/>
          <w:szCs w:val="24"/>
        </w:rPr>
        <w:t>effect</w:t>
      </w:r>
      <w:r>
        <w:rPr>
          <w:rFonts w:ascii="Times New Roman" w:hAnsi="Times New Roman" w:cs="Times New Roman"/>
          <w:sz w:val="24"/>
          <w:szCs w:val="24"/>
        </w:rPr>
        <w:t xml:space="preserve"> </w:t>
      </w:r>
      <w:r w:rsidRPr="003B6FBF">
        <w:rPr>
          <w:rFonts w:ascii="Times New Roman" w:hAnsi="Times New Roman" w:cs="Times New Roman"/>
          <w:sz w:val="24"/>
          <w:szCs w:val="24"/>
        </w:rPr>
        <w:t xml:space="preserve">and burden </w:t>
      </w:r>
      <w:r>
        <w:rPr>
          <w:rFonts w:ascii="Times New Roman" w:hAnsi="Times New Roman" w:cs="Times New Roman"/>
          <w:sz w:val="24"/>
          <w:szCs w:val="24"/>
        </w:rPr>
        <w:t xml:space="preserve">of treatments can be difficult, especially as death draws near. </w:t>
      </w:r>
      <w:r w:rsidRPr="003B6FBF">
        <w:rPr>
          <w:rFonts w:ascii="Times New Roman" w:hAnsi="Times New Roman" w:cs="Times New Roman"/>
          <w:sz w:val="24"/>
          <w:szCs w:val="24"/>
        </w:rPr>
        <w:t xml:space="preserve">To </w:t>
      </w:r>
      <w:r>
        <w:rPr>
          <w:rFonts w:ascii="Times New Roman" w:hAnsi="Times New Roman" w:cs="Times New Roman"/>
          <w:sz w:val="24"/>
          <w:szCs w:val="24"/>
        </w:rPr>
        <w:t>understand health facts and treatment options</w:t>
      </w:r>
      <w:r w:rsidRPr="003B6FBF">
        <w:rPr>
          <w:rFonts w:ascii="Times New Roman" w:hAnsi="Times New Roman" w:cs="Times New Roman"/>
          <w:sz w:val="24"/>
          <w:szCs w:val="24"/>
        </w:rPr>
        <w:t xml:space="preserve">, we need professional medical </w:t>
      </w:r>
      <w:r>
        <w:rPr>
          <w:rFonts w:ascii="Times New Roman" w:hAnsi="Times New Roman" w:cs="Times New Roman"/>
          <w:sz w:val="24"/>
          <w:szCs w:val="24"/>
        </w:rPr>
        <w:t xml:space="preserve">advice. To understand Catholic moral teaching, we need to consult Church teaching and those who can faithfully explain it. </w:t>
      </w:r>
      <w:r w:rsidRPr="003B6FBF">
        <w:rPr>
          <w:rFonts w:ascii="Times New Roman" w:hAnsi="Times New Roman" w:cs="Times New Roman"/>
          <w:sz w:val="24"/>
          <w:szCs w:val="24"/>
        </w:rPr>
        <w:t xml:space="preserve"> </w:t>
      </w:r>
    </w:p>
    <w:p w14:paraId="3DEC54B4" w14:textId="15D5E227" w:rsidR="00645751" w:rsidRDefault="00645751" w:rsidP="00645751">
      <w:pPr>
        <w:rPr>
          <w:rFonts w:ascii="Times New Roman" w:hAnsi="Times New Roman" w:cs="Times New Roman"/>
          <w:b/>
          <w:sz w:val="24"/>
          <w:szCs w:val="24"/>
        </w:rPr>
      </w:pPr>
      <w:r>
        <w:rPr>
          <w:rFonts w:ascii="Times New Roman" w:hAnsi="Times New Roman" w:cs="Times New Roman"/>
          <w:b/>
          <w:sz w:val="24"/>
          <w:szCs w:val="24"/>
        </w:rPr>
        <w:t>Speaking with Loved Ones</w:t>
      </w:r>
    </w:p>
    <w:p w14:paraId="654DAD08" w14:textId="33A2229A" w:rsidR="004860D6" w:rsidRDefault="00645751" w:rsidP="00645751">
      <w:pPr>
        <w:rPr>
          <w:rFonts w:ascii="Times New Roman" w:hAnsi="Times New Roman" w:cs="Times New Roman"/>
          <w:sz w:val="24"/>
          <w:szCs w:val="24"/>
        </w:rPr>
      </w:pPr>
      <w:r>
        <w:rPr>
          <w:rFonts w:ascii="Times New Roman" w:hAnsi="Times New Roman" w:cs="Times New Roman"/>
          <w:sz w:val="24"/>
          <w:szCs w:val="24"/>
        </w:rPr>
        <w:t>After</w:t>
      </w:r>
      <w:r w:rsidR="003F699C">
        <w:rPr>
          <w:rFonts w:ascii="Times New Roman" w:hAnsi="Times New Roman" w:cs="Times New Roman"/>
          <w:sz w:val="24"/>
          <w:szCs w:val="24"/>
        </w:rPr>
        <w:t xml:space="preserve"> in</w:t>
      </w:r>
      <w:r w:rsidRPr="003B6FBF">
        <w:rPr>
          <w:rFonts w:ascii="Times New Roman" w:hAnsi="Times New Roman" w:cs="Times New Roman"/>
          <w:sz w:val="24"/>
          <w:szCs w:val="24"/>
        </w:rPr>
        <w:t>form</w:t>
      </w:r>
      <w:r>
        <w:rPr>
          <w:rFonts w:ascii="Times New Roman" w:hAnsi="Times New Roman" w:cs="Times New Roman"/>
          <w:sz w:val="24"/>
          <w:szCs w:val="24"/>
        </w:rPr>
        <w:t>ing</w:t>
      </w:r>
      <w:r w:rsidRPr="003B6FBF">
        <w:rPr>
          <w:rFonts w:ascii="Times New Roman" w:hAnsi="Times New Roman" w:cs="Times New Roman"/>
          <w:sz w:val="24"/>
          <w:szCs w:val="24"/>
        </w:rPr>
        <w:t xml:space="preserve"> our conscience</w:t>
      </w:r>
      <w:r>
        <w:rPr>
          <w:rFonts w:ascii="Times New Roman" w:hAnsi="Times New Roman" w:cs="Times New Roman"/>
          <w:sz w:val="24"/>
          <w:szCs w:val="24"/>
        </w:rPr>
        <w:t>s</w:t>
      </w:r>
      <w:r w:rsidRPr="003B6FBF">
        <w:rPr>
          <w:rFonts w:ascii="Times New Roman" w:hAnsi="Times New Roman" w:cs="Times New Roman"/>
          <w:sz w:val="24"/>
          <w:szCs w:val="24"/>
        </w:rPr>
        <w:t>, we need to inform our famil</w:t>
      </w:r>
      <w:r>
        <w:rPr>
          <w:rFonts w:ascii="Times New Roman" w:hAnsi="Times New Roman" w:cs="Times New Roman"/>
          <w:sz w:val="24"/>
          <w:szCs w:val="24"/>
        </w:rPr>
        <w:t xml:space="preserve">ies. If we are unable to make decisions, they </w:t>
      </w:r>
      <w:r w:rsidR="00375E5D">
        <w:rPr>
          <w:rFonts w:ascii="Times New Roman" w:hAnsi="Times New Roman" w:cs="Times New Roman"/>
          <w:sz w:val="24"/>
          <w:szCs w:val="24"/>
        </w:rPr>
        <w:t xml:space="preserve">most often </w:t>
      </w:r>
      <w:r>
        <w:rPr>
          <w:rFonts w:ascii="Times New Roman" w:hAnsi="Times New Roman" w:cs="Times New Roman"/>
          <w:sz w:val="24"/>
          <w:szCs w:val="24"/>
        </w:rPr>
        <w:t xml:space="preserve">have legal authority to make surrogate decisions on our behalf. Or we may designate a health care agent by a durable power of attorney. </w:t>
      </w:r>
    </w:p>
    <w:p w14:paraId="7FCC47FD" w14:textId="179CC429" w:rsidR="004860D6" w:rsidRDefault="00645751" w:rsidP="00645751">
      <w:pPr>
        <w:rPr>
          <w:rFonts w:ascii="Times New Roman" w:hAnsi="Times New Roman" w:cs="Times New Roman"/>
          <w:sz w:val="24"/>
          <w:szCs w:val="24"/>
        </w:rPr>
      </w:pPr>
      <w:r>
        <w:rPr>
          <w:rFonts w:ascii="Times New Roman" w:hAnsi="Times New Roman" w:cs="Times New Roman"/>
          <w:sz w:val="24"/>
          <w:szCs w:val="24"/>
        </w:rPr>
        <w:t>Though it is often helpful to also have written, signed documentation, n</w:t>
      </w:r>
      <w:r w:rsidRPr="003B6FBF">
        <w:rPr>
          <w:rFonts w:ascii="Times New Roman" w:hAnsi="Times New Roman" w:cs="Times New Roman"/>
          <w:sz w:val="24"/>
          <w:szCs w:val="24"/>
        </w:rPr>
        <w:t xml:space="preserve">o living will </w:t>
      </w:r>
      <w:r>
        <w:rPr>
          <w:rFonts w:ascii="Times New Roman" w:hAnsi="Times New Roman" w:cs="Times New Roman"/>
          <w:sz w:val="24"/>
          <w:szCs w:val="24"/>
        </w:rPr>
        <w:t xml:space="preserve">“check box” </w:t>
      </w:r>
      <w:r w:rsidRPr="003B6FBF">
        <w:rPr>
          <w:rFonts w:ascii="Times New Roman" w:hAnsi="Times New Roman" w:cs="Times New Roman"/>
          <w:sz w:val="24"/>
          <w:szCs w:val="24"/>
        </w:rPr>
        <w:t xml:space="preserve">can ever replace </w:t>
      </w:r>
      <w:r>
        <w:rPr>
          <w:rFonts w:ascii="Times New Roman" w:hAnsi="Times New Roman" w:cs="Times New Roman"/>
          <w:sz w:val="24"/>
          <w:szCs w:val="24"/>
        </w:rPr>
        <w:t>clear conversations about o</w:t>
      </w:r>
      <w:r w:rsidRPr="003B6FBF">
        <w:rPr>
          <w:rFonts w:ascii="Times New Roman" w:hAnsi="Times New Roman" w:cs="Times New Roman"/>
          <w:sz w:val="24"/>
          <w:szCs w:val="24"/>
        </w:rPr>
        <w:t>ur faith</w:t>
      </w:r>
      <w:r>
        <w:rPr>
          <w:rFonts w:ascii="Times New Roman" w:hAnsi="Times New Roman" w:cs="Times New Roman"/>
          <w:sz w:val="24"/>
          <w:szCs w:val="24"/>
        </w:rPr>
        <w:t xml:space="preserve">-guided </w:t>
      </w:r>
      <w:r w:rsidR="005647D7">
        <w:rPr>
          <w:rFonts w:ascii="Times New Roman" w:hAnsi="Times New Roman" w:cs="Times New Roman"/>
          <w:sz w:val="24"/>
          <w:szCs w:val="24"/>
        </w:rPr>
        <w:t>principles</w:t>
      </w:r>
      <w:r>
        <w:rPr>
          <w:rFonts w:ascii="Times New Roman" w:hAnsi="Times New Roman" w:cs="Times New Roman"/>
          <w:sz w:val="24"/>
          <w:szCs w:val="24"/>
        </w:rPr>
        <w:t xml:space="preserve">. The best option is to choose an agent who will make medical decisions on our behalf in accord with our Catholic faith and Church teaching. </w:t>
      </w:r>
    </w:p>
    <w:p w14:paraId="2E7A43C0" w14:textId="6FF40763" w:rsidR="00645751" w:rsidRPr="003B6FBF" w:rsidRDefault="00645751" w:rsidP="00645751">
      <w:pPr>
        <w:rPr>
          <w:rFonts w:ascii="Times New Roman" w:hAnsi="Times New Roman" w:cs="Times New Roman"/>
          <w:sz w:val="24"/>
          <w:szCs w:val="24"/>
        </w:rPr>
      </w:pPr>
      <w:r w:rsidRPr="003B6FBF">
        <w:rPr>
          <w:rFonts w:ascii="Times New Roman" w:hAnsi="Times New Roman" w:cs="Times New Roman"/>
          <w:sz w:val="24"/>
          <w:szCs w:val="24"/>
        </w:rPr>
        <w:t xml:space="preserve">We should </w:t>
      </w:r>
      <w:r>
        <w:rPr>
          <w:rFonts w:ascii="Times New Roman" w:hAnsi="Times New Roman" w:cs="Times New Roman"/>
          <w:sz w:val="24"/>
          <w:szCs w:val="24"/>
        </w:rPr>
        <w:t xml:space="preserve">also inform family of </w:t>
      </w:r>
      <w:r w:rsidRPr="003B6FBF">
        <w:rPr>
          <w:rFonts w:ascii="Times New Roman" w:hAnsi="Times New Roman" w:cs="Times New Roman"/>
          <w:sz w:val="24"/>
          <w:szCs w:val="24"/>
        </w:rPr>
        <w:t xml:space="preserve">our pastoral care preferences, and </w:t>
      </w:r>
      <w:r>
        <w:rPr>
          <w:rFonts w:ascii="Times New Roman" w:hAnsi="Times New Roman" w:cs="Times New Roman"/>
          <w:sz w:val="24"/>
          <w:szCs w:val="24"/>
        </w:rPr>
        <w:t xml:space="preserve">make </w:t>
      </w:r>
      <w:r w:rsidRPr="003B6FBF">
        <w:rPr>
          <w:rFonts w:ascii="Times New Roman" w:hAnsi="Times New Roman" w:cs="Times New Roman"/>
          <w:sz w:val="24"/>
          <w:szCs w:val="24"/>
        </w:rPr>
        <w:t>clear that after death</w:t>
      </w:r>
      <w:r>
        <w:rPr>
          <w:rFonts w:ascii="Times New Roman" w:hAnsi="Times New Roman" w:cs="Times New Roman"/>
          <w:sz w:val="24"/>
          <w:szCs w:val="24"/>
        </w:rPr>
        <w:t>,</w:t>
      </w:r>
      <w:r w:rsidRPr="003B6FBF">
        <w:rPr>
          <w:rFonts w:ascii="Times New Roman" w:hAnsi="Times New Roman" w:cs="Times New Roman"/>
          <w:sz w:val="24"/>
          <w:szCs w:val="24"/>
        </w:rPr>
        <w:t xml:space="preserve"> we desire prayer, funeral rites, and Christian burial.</w:t>
      </w:r>
      <w:r w:rsidRPr="003B6FBF">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w:t>
      </w:r>
    </w:p>
    <w:p w14:paraId="007C8AC8" w14:textId="6488CE79" w:rsidR="00AF626D" w:rsidRDefault="00365AC1" w:rsidP="00EA584C">
      <w:pPr>
        <w:rPr>
          <w:rFonts w:ascii="Times New Roman" w:hAnsi="Times New Roman" w:cs="Times New Roman"/>
          <w:sz w:val="24"/>
          <w:szCs w:val="24"/>
        </w:rPr>
      </w:pPr>
      <w:r w:rsidRPr="003B6FBF">
        <w:rPr>
          <w:rFonts w:ascii="Times New Roman" w:hAnsi="Times New Roman" w:cs="Times New Roman"/>
          <w:b/>
          <w:sz w:val="24"/>
          <w:szCs w:val="24"/>
        </w:rPr>
        <w:t>Accompaniment</w:t>
      </w:r>
      <w:r w:rsidR="00DB2FA8">
        <w:rPr>
          <w:rFonts w:ascii="Times New Roman" w:hAnsi="Times New Roman" w:cs="Times New Roman"/>
          <w:b/>
          <w:sz w:val="24"/>
          <w:szCs w:val="24"/>
        </w:rPr>
        <w:t xml:space="preserve"> before and after Death</w:t>
      </w:r>
      <w:r w:rsidRPr="003B6FBF">
        <w:rPr>
          <w:rStyle w:val="EndnoteReference"/>
          <w:rFonts w:ascii="Times New Roman" w:hAnsi="Times New Roman" w:cs="Times New Roman"/>
          <w:b/>
          <w:sz w:val="24"/>
          <w:szCs w:val="24"/>
        </w:rPr>
        <w:endnoteReference w:id="11"/>
      </w:r>
    </w:p>
    <w:p w14:paraId="38DD5BD3" w14:textId="655FF22F" w:rsidR="00A5329F" w:rsidRDefault="00007997" w:rsidP="00EA584C">
      <w:pPr>
        <w:rPr>
          <w:rFonts w:ascii="Times New Roman" w:hAnsi="Times New Roman" w:cs="Times New Roman"/>
          <w:sz w:val="24"/>
          <w:szCs w:val="24"/>
        </w:rPr>
      </w:pPr>
      <w:r>
        <w:rPr>
          <w:rFonts w:ascii="Times New Roman" w:hAnsi="Times New Roman" w:cs="Times New Roman"/>
          <w:sz w:val="24"/>
          <w:szCs w:val="24"/>
        </w:rPr>
        <w:t>Those who are sick should not be alone, a</w:t>
      </w:r>
      <w:r w:rsidR="00EC682F">
        <w:rPr>
          <w:rFonts w:ascii="Times New Roman" w:hAnsi="Times New Roman" w:cs="Times New Roman"/>
          <w:sz w:val="24"/>
          <w:szCs w:val="24"/>
        </w:rPr>
        <w:t xml:space="preserve">s multiple popes have </w:t>
      </w:r>
      <w:r>
        <w:rPr>
          <w:rFonts w:ascii="Times New Roman" w:hAnsi="Times New Roman" w:cs="Times New Roman"/>
          <w:sz w:val="24"/>
          <w:szCs w:val="24"/>
        </w:rPr>
        <w:t>reminded us</w:t>
      </w:r>
      <w:r w:rsidR="00EC682F">
        <w:rPr>
          <w:rFonts w:ascii="Times New Roman" w:hAnsi="Times New Roman" w:cs="Times New Roman"/>
          <w:sz w:val="24"/>
          <w:szCs w:val="24"/>
        </w:rPr>
        <w:t xml:space="preserve"> in messages for the</w:t>
      </w:r>
      <w:r w:rsidR="000F785C">
        <w:rPr>
          <w:rFonts w:ascii="Times New Roman" w:hAnsi="Times New Roman" w:cs="Times New Roman"/>
          <w:sz w:val="24"/>
          <w:szCs w:val="24"/>
        </w:rPr>
        <w:t xml:space="preserve"> annual</w:t>
      </w:r>
      <w:r>
        <w:rPr>
          <w:rFonts w:ascii="Times New Roman" w:hAnsi="Times New Roman" w:cs="Times New Roman"/>
          <w:sz w:val="24"/>
          <w:szCs w:val="24"/>
        </w:rPr>
        <w:t xml:space="preserve"> World Day of the Sick</w:t>
      </w:r>
      <w:r w:rsidR="00365AC1">
        <w:rPr>
          <w:rFonts w:ascii="Times New Roman" w:hAnsi="Times New Roman" w:cs="Times New Roman"/>
          <w:sz w:val="24"/>
          <w:szCs w:val="24"/>
        </w:rPr>
        <w:t>.</w:t>
      </w:r>
      <w:r w:rsidR="00365AC1" w:rsidRPr="003B6FBF">
        <w:rPr>
          <w:rFonts w:ascii="Times New Roman" w:hAnsi="Times New Roman" w:cs="Times New Roman"/>
          <w:sz w:val="24"/>
          <w:szCs w:val="24"/>
        </w:rPr>
        <w:t xml:space="preserve"> </w:t>
      </w:r>
      <w:r w:rsidR="00E57A65">
        <w:rPr>
          <w:rFonts w:ascii="Times New Roman" w:hAnsi="Times New Roman" w:cs="Times New Roman"/>
          <w:sz w:val="24"/>
          <w:szCs w:val="24"/>
        </w:rPr>
        <w:t>P</w:t>
      </w:r>
      <w:r w:rsidR="00AC2EE5">
        <w:rPr>
          <w:rFonts w:ascii="Times New Roman" w:hAnsi="Times New Roman" w:cs="Times New Roman"/>
          <w:sz w:val="24"/>
          <w:szCs w:val="24"/>
        </w:rPr>
        <w:t xml:space="preserve">atients </w:t>
      </w:r>
      <w:r w:rsidR="00306281">
        <w:rPr>
          <w:rFonts w:ascii="Times New Roman" w:hAnsi="Times New Roman" w:cs="Times New Roman"/>
          <w:sz w:val="24"/>
          <w:szCs w:val="24"/>
        </w:rPr>
        <w:t>who have</w:t>
      </w:r>
      <w:r w:rsidR="00AC2EE5">
        <w:rPr>
          <w:rFonts w:ascii="Times New Roman" w:hAnsi="Times New Roman" w:cs="Times New Roman"/>
          <w:sz w:val="24"/>
          <w:szCs w:val="24"/>
        </w:rPr>
        <w:t xml:space="preserve"> serious or life-threatening illnesses, as well as their families, </w:t>
      </w:r>
      <w:r w:rsidR="00E57A65">
        <w:rPr>
          <w:rFonts w:ascii="Times New Roman" w:hAnsi="Times New Roman" w:cs="Times New Roman"/>
          <w:sz w:val="24"/>
          <w:szCs w:val="24"/>
        </w:rPr>
        <w:t xml:space="preserve">can be provided </w:t>
      </w:r>
      <w:r w:rsidR="00AC2EE5">
        <w:rPr>
          <w:rFonts w:ascii="Times New Roman" w:hAnsi="Times New Roman" w:cs="Times New Roman"/>
          <w:sz w:val="24"/>
          <w:szCs w:val="24"/>
        </w:rPr>
        <w:t xml:space="preserve">with </w:t>
      </w:r>
      <w:r w:rsidR="000F785C" w:rsidRPr="003B6FBF">
        <w:rPr>
          <w:rFonts w:ascii="Times New Roman" w:hAnsi="Times New Roman" w:cs="Times New Roman"/>
          <w:sz w:val="24"/>
          <w:szCs w:val="24"/>
        </w:rPr>
        <w:t xml:space="preserve">physical, psychological, and spiritual </w:t>
      </w:r>
      <w:r w:rsidR="00E57A65">
        <w:rPr>
          <w:rFonts w:ascii="Times New Roman" w:hAnsi="Times New Roman" w:cs="Times New Roman"/>
          <w:sz w:val="24"/>
          <w:szCs w:val="24"/>
        </w:rPr>
        <w:t xml:space="preserve">care through </w:t>
      </w:r>
      <w:r w:rsidR="00134350">
        <w:rPr>
          <w:rFonts w:ascii="Times New Roman" w:hAnsi="Times New Roman" w:cs="Times New Roman"/>
          <w:sz w:val="24"/>
          <w:szCs w:val="24"/>
        </w:rPr>
        <w:t xml:space="preserve">team-based </w:t>
      </w:r>
      <w:r w:rsidR="00E57A65">
        <w:rPr>
          <w:rFonts w:ascii="Times New Roman" w:hAnsi="Times New Roman" w:cs="Times New Roman"/>
          <w:sz w:val="24"/>
          <w:szCs w:val="24"/>
        </w:rPr>
        <w:t>palliative care.</w:t>
      </w:r>
      <w:r w:rsidR="000F785C" w:rsidRPr="003B6FBF">
        <w:rPr>
          <w:rStyle w:val="EndnoteReference"/>
          <w:rFonts w:ascii="Times New Roman" w:hAnsi="Times New Roman" w:cs="Times New Roman"/>
          <w:sz w:val="24"/>
          <w:szCs w:val="24"/>
        </w:rPr>
        <w:endnoteReference w:id="12"/>
      </w:r>
      <w:r w:rsidR="00365AC1" w:rsidRPr="003B6FBF">
        <w:rPr>
          <w:rFonts w:ascii="Times New Roman" w:hAnsi="Times New Roman" w:cs="Times New Roman"/>
          <w:sz w:val="24"/>
          <w:szCs w:val="24"/>
        </w:rPr>
        <w:t xml:space="preserve"> Hospice care can provide similar integrated care for </w:t>
      </w:r>
      <w:r w:rsidR="000F785C">
        <w:rPr>
          <w:rFonts w:ascii="Times New Roman" w:hAnsi="Times New Roman" w:cs="Times New Roman"/>
          <w:sz w:val="24"/>
          <w:szCs w:val="24"/>
        </w:rPr>
        <w:t>those nearing death</w:t>
      </w:r>
      <w:r w:rsidR="00365AC1" w:rsidRPr="003B6FBF">
        <w:rPr>
          <w:rFonts w:ascii="Times New Roman" w:hAnsi="Times New Roman" w:cs="Times New Roman"/>
          <w:sz w:val="24"/>
          <w:szCs w:val="24"/>
        </w:rPr>
        <w:t xml:space="preserve"> and</w:t>
      </w:r>
      <w:r w:rsidR="00AC2EE5">
        <w:rPr>
          <w:rFonts w:ascii="Times New Roman" w:hAnsi="Times New Roman" w:cs="Times New Roman"/>
          <w:sz w:val="24"/>
          <w:szCs w:val="24"/>
        </w:rPr>
        <w:t xml:space="preserve"> for</w:t>
      </w:r>
      <w:r w:rsidR="00365AC1" w:rsidRPr="003B6FBF">
        <w:rPr>
          <w:rFonts w:ascii="Times New Roman" w:hAnsi="Times New Roman" w:cs="Times New Roman"/>
          <w:sz w:val="24"/>
          <w:szCs w:val="24"/>
        </w:rPr>
        <w:t xml:space="preserve"> their families.</w:t>
      </w:r>
      <w:r w:rsidR="00365AC1">
        <w:rPr>
          <w:rFonts w:ascii="Times New Roman" w:hAnsi="Times New Roman" w:cs="Times New Roman"/>
          <w:sz w:val="24"/>
          <w:szCs w:val="24"/>
        </w:rPr>
        <w:t xml:space="preserve"> </w:t>
      </w:r>
    </w:p>
    <w:p w14:paraId="756429C3" w14:textId="4DAD3B43" w:rsidR="00365AC1" w:rsidRPr="003B6FBF" w:rsidRDefault="00365AC1" w:rsidP="00EA584C">
      <w:pPr>
        <w:rPr>
          <w:rFonts w:ascii="Times New Roman" w:hAnsi="Times New Roman" w:cs="Times New Roman"/>
          <w:sz w:val="24"/>
          <w:szCs w:val="24"/>
        </w:rPr>
      </w:pPr>
      <w:r w:rsidRPr="003B6FBF">
        <w:rPr>
          <w:rFonts w:ascii="Times New Roman" w:hAnsi="Times New Roman" w:cs="Times New Roman"/>
          <w:sz w:val="24"/>
          <w:szCs w:val="24"/>
        </w:rPr>
        <w:t xml:space="preserve">Pastoral care is integral to both </w:t>
      </w:r>
      <w:r w:rsidR="005647D7">
        <w:rPr>
          <w:rFonts w:ascii="Times New Roman" w:hAnsi="Times New Roman" w:cs="Times New Roman"/>
          <w:sz w:val="24"/>
          <w:szCs w:val="24"/>
        </w:rPr>
        <w:t>palliative and hospice care,</w:t>
      </w:r>
      <w:r w:rsidR="00901648">
        <w:rPr>
          <w:rFonts w:ascii="Times New Roman" w:hAnsi="Times New Roman" w:cs="Times New Roman"/>
          <w:sz w:val="24"/>
          <w:szCs w:val="24"/>
        </w:rPr>
        <w:t xml:space="preserve"> and</w:t>
      </w:r>
      <w:r w:rsidRPr="003B6FBF">
        <w:rPr>
          <w:rFonts w:ascii="Times New Roman" w:hAnsi="Times New Roman" w:cs="Times New Roman"/>
          <w:sz w:val="24"/>
          <w:szCs w:val="24"/>
        </w:rPr>
        <w:t xml:space="preserve"> includes making available the Eucharist, Confession, Anointing of the Sick, and Viaticum</w:t>
      </w:r>
      <w:r w:rsidR="00901648">
        <w:rPr>
          <w:rFonts w:ascii="Times New Roman" w:hAnsi="Times New Roman" w:cs="Times New Roman"/>
          <w:sz w:val="24"/>
          <w:szCs w:val="24"/>
        </w:rPr>
        <w:t>.</w:t>
      </w:r>
      <w:r w:rsidRPr="003B6FBF">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w:t>
      </w:r>
      <w:r w:rsidR="00901648">
        <w:rPr>
          <w:rFonts w:ascii="Times New Roman" w:hAnsi="Times New Roman" w:cs="Times New Roman"/>
          <w:sz w:val="24"/>
          <w:szCs w:val="24"/>
        </w:rPr>
        <w:t>It also includes</w:t>
      </w:r>
      <w:r w:rsidR="000F785C">
        <w:rPr>
          <w:rFonts w:ascii="Times New Roman" w:hAnsi="Times New Roman" w:cs="Times New Roman"/>
          <w:sz w:val="24"/>
          <w:szCs w:val="24"/>
        </w:rPr>
        <w:t xml:space="preserve"> </w:t>
      </w:r>
      <w:r w:rsidRPr="003B6FBF">
        <w:rPr>
          <w:rFonts w:ascii="Times New Roman" w:hAnsi="Times New Roman" w:cs="Times New Roman"/>
          <w:sz w:val="24"/>
          <w:szCs w:val="24"/>
        </w:rPr>
        <w:t>supportive prayer</w:t>
      </w:r>
      <w:r w:rsidRPr="003B6FBF">
        <w:rPr>
          <w:rStyle w:val="EndnoteReference"/>
          <w:rFonts w:ascii="Times New Roman" w:hAnsi="Times New Roman" w:cs="Times New Roman"/>
          <w:sz w:val="24"/>
          <w:szCs w:val="24"/>
        </w:rPr>
        <w:endnoteReference w:id="14"/>
      </w:r>
      <w:r w:rsidRPr="003B6FBF">
        <w:rPr>
          <w:rFonts w:ascii="Times New Roman" w:hAnsi="Times New Roman" w:cs="Times New Roman"/>
          <w:sz w:val="24"/>
          <w:szCs w:val="24"/>
        </w:rPr>
        <w:t xml:space="preserve"> </w:t>
      </w:r>
      <w:r w:rsidR="000F785C">
        <w:rPr>
          <w:rFonts w:ascii="Times New Roman" w:hAnsi="Times New Roman" w:cs="Times New Roman"/>
          <w:sz w:val="24"/>
          <w:szCs w:val="24"/>
        </w:rPr>
        <w:t>and</w:t>
      </w:r>
      <w:r w:rsidRPr="003B6FBF">
        <w:rPr>
          <w:rFonts w:ascii="Times New Roman" w:hAnsi="Times New Roman" w:cs="Times New Roman"/>
          <w:sz w:val="24"/>
          <w:szCs w:val="24"/>
        </w:rPr>
        <w:t xml:space="preserve"> support for decision makers.</w:t>
      </w:r>
      <w:r w:rsidR="00F20F54">
        <w:rPr>
          <w:rFonts w:ascii="Times New Roman" w:hAnsi="Times New Roman" w:cs="Times New Roman"/>
          <w:sz w:val="24"/>
          <w:szCs w:val="24"/>
        </w:rPr>
        <w:t xml:space="preserve"> It may be helpful to familiarize ourselves with local services available in preparation for our own passing or that of loved ones.</w:t>
      </w:r>
    </w:p>
    <w:p w14:paraId="1010102A" w14:textId="2D4992C2" w:rsidR="00CE142C" w:rsidRDefault="00AC2EE5" w:rsidP="00EA584C">
      <w:pPr>
        <w:rPr>
          <w:rFonts w:ascii="Times New Roman" w:hAnsi="Times New Roman" w:cs="Times New Roman"/>
          <w:sz w:val="24"/>
          <w:szCs w:val="24"/>
        </w:rPr>
      </w:pPr>
      <w:r>
        <w:rPr>
          <w:rFonts w:ascii="Times New Roman" w:hAnsi="Times New Roman" w:cs="Times New Roman"/>
          <w:sz w:val="24"/>
          <w:szCs w:val="24"/>
        </w:rPr>
        <w:t xml:space="preserve">Even after death, </w:t>
      </w:r>
      <w:r w:rsidR="00CE142C">
        <w:rPr>
          <w:rFonts w:ascii="Times New Roman" w:hAnsi="Times New Roman" w:cs="Times New Roman"/>
          <w:sz w:val="24"/>
          <w:szCs w:val="24"/>
        </w:rPr>
        <w:t>accompaniment continues.</w:t>
      </w:r>
      <w:r w:rsidR="00CE142C" w:rsidRPr="003B6FBF">
        <w:rPr>
          <w:rFonts w:ascii="Times New Roman" w:hAnsi="Times New Roman" w:cs="Times New Roman"/>
          <w:sz w:val="24"/>
          <w:szCs w:val="24"/>
        </w:rPr>
        <w:t xml:space="preserve"> </w:t>
      </w:r>
      <w:r w:rsidR="00CE142C">
        <w:rPr>
          <w:rFonts w:ascii="Times New Roman" w:hAnsi="Times New Roman" w:cs="Times New Roman"/>
          <w:sz w:val="24"/>
          <w:szCs w:val="24"/>
        </w:rPr>
        <w:t>O</w:t>
      </w:r>
      <w:r w:rsidR="00CE142C" w:rsidRPr="003B6FBF">
        <w:rPr>
          <w:rFonts w:ascii="Times New Roman" w:hAnsi="Times New Roman" w:cs="Times New Roman"/>
          <w:sz w:val="24"/>
          <w:szCs w:val="24"/>
        </w:rPr>
        <w:t>ur prayers can help those who are being purified in Purgatory</w:t>
      </w:r>
      <w:r w:rsidR="00CE142C">
        <w:rPr>
          <w:rFonts w:ascii="Times New Roman" w:hAnsi="Times New Roman" w:cs="Times New Roman"/>
          <w:sz w:val="24"/>
          <w:szCs w:val="24"/>
        </w:rPr>
        <w:t>, so i</w:t>
      </w:r>
      <w:r w:rsidR="00CE142C" w:rsidRPr="003B6FBF">
        <w:rPr>
          <w:rFonts w:ascii="Times New Roman" w:hAnsi="Times New Roman" w:cs="Times New Roman"/>
          <w:sz w:val="24"/>
          <w:szCs w:val="24"/>
        </w:rPr>
        <w:t xml:space="preserve">t is a spiritual work of mercy to pray for </w:t>
      </w:r>
      <w:r w:rsidR="00CE142C">
        <w:rPr>
          <w:rFonts w:ascii="Times New Roman" w:hAnsi="Times New Roman" w:cs="Times New Roman"/>
          <w:sz w:val="24"/>
          <w:szCs w:val="24"/>
        </w:rPr>
        <w:t>those who have died</w:t>
      </w:r>
      <w:r w:rsidR="00090A0A">
        <w:rPr>
          <w:rFonts w:ascii="Times New Roman" w:hAnsi="Times New Roman" w:cs="Times New Roman"/>
          <w:sz w:val="24"/>
          <w:szCs w:val="24"/>
        </w:rPr>
        <w:t>.</w:t>
      </w:r>
      <w:r w:rsidR="00DA304A">
        <w:rPr>
          <w:rStyle w:val="EndnoteReference"/>
          <w:rFonts w:ascii="Times New Roman" w:hAnsi="Times New Roman" w:cs="Times New Roman"/>
          <w:sz w:val="24"/>
          <w:szCs w:val="24"/>
        </w:rPr>
        <w:endnoteReference w:id="15"/>
      </w:r>
      <w:r w:rsidR="00CE142C" w:rsidRPr="00CE142C">
        <w:rPr>
          <w:rFonts w:ascii="Times New Roman" w:hAnsi="Times New Roman" w:cs="Times New Roman"/>
          <w:color w:val="000000"/>
          <w:sz w:val="24"/>
          <w:szCs w:val="24"/>
          <w:shd w:val="clear" w:color="auto" w:fill="FFFFFF"/>
        </w:rPr>
        <w:t xml:space="preserve"> </w:t>
      </w:r>
    </w:p>
    <w:p w14:paraId="0D0FAA90" w14:textId="42365ED8" w:rsidR="00CE3021" w:rsidRPr="009A6E5E" w:rsidRDefault="00CE3021" w:rsidP="00EA584C">
      <w:pPr>
        <w:rPr>
          <w:rFonts w:ascii="Times New Roman" w:hAnsi="Times New Roman" w:cs="Times New Roman"/>
          <w:b/>
          <w:sz w:val="24"/>
          <w:szCs w:val="24"/>
        </w:rPr>
      </w:pPr>
      <w:r>
        <w:rPr>
          <w:rFonts w:ascii="Times New Roman" w:hAnsi="Times New Roman" w:cs="Times New Roman"/>
          <w:b/>
          <w:sz w:val="24"/>
          <w:szCs w:val="24"/>
        </w:rPr>
        <w:t>Hope in the Resurrection</w:t>
      </w:r>
    </w:p>
    <w:p w14:paraId="13210658" w14:textId="0BBF7B16" w:rsidR="0037429E" w:rsidRDefault="0090008E" w:rsidP="00DA4B1A">
      <w:pPr>
        <w:rPr>
          <w:rFonts w:ascii="Times New Roman" w:hAnsi="Times New Roman" w:cs="Times New Roman"/>
          <w:sz w:val="24"/>
          <w:szCs w:val="24"/>
        </w:rPr>
      </w:pPr>
      <w:r>
        <w:rPr>
          <w:rFonts w:ascii="Times New Roman" w:hAnsi="Times New Roman" w:cs="Times New Roman"/>
          <w:sz w:val="24"/>
          <w:szCs w:val="24"/>
        </w:rPr>
        <w:t>T</w:t>
      </w:r>
      <w:r w:rsidR="0058509E" w:rsidRPr="00E34D5E">
        <w:rPr>
          <w:rFonts w:ascii="Times New Roman" w:hAnsi="Times New Roman" w:cs="Times New Roman"/>
          <w:sz w:val="24"/>
          <w:szCs w:val="24"/>
        </w:rPr>
        <w:t>hose who die in God’s grace and friendship live forever with Christ.</w:t>
      </w:r>
      <w:r>
        <w:rPr>
          <w:rFonts w:ascii="Times New Roman" w:hAnsi="Times New Roman" w:cs="Times New Roman"/>
          <w:sz w:val="24"/>
          <w:szCs w:val="24"/>
        </w:rPr>
        <w:t xml:space="preserve"> H</w:t>
      </w:r>
      <w:r w:rsidR="0058509E">
        <w:rPr>
          <w:rFonts w:ascii="Times New Roman" w:hAnsi="Times New Roman" w:cs="Times New Roman"/>
          <w:sz w:val="24"/>
          <w:szCs w:val="24"/>
        </w:rPr>
        <w:t>eaven is not an abstract idea, but a true and lasting relationship with God</w:t>
      </w:r>
      <w:r>
        <w:rPr>
          <w:rFonts w:ascii="Times New Roman" w:hAnsi="Times New Roman" w:cs="Times New Roman"/>
          <w:sz w:val="24"/>
          <w:szCs w:val="24"/>
        </w:rPr>
        <w:t xml:space="preserve"> that is beyond all </w:t>
      </w:r>
      <w:r w:rsidR="009E7C7A">
        <w:rPr>
          <w:rFonts w:ascii="Times New Roman" w:hAnsi="Times New Roman" w:cs="Times New Roman"/>
          <w:sz w:val="24"/>
          <w:szCs w:val="24"/>
        </w:rPr>
        <w:t xml:space="preserve">earthly </w:t>
      </w:r>
      <w:r>
        <w:rPr>
          <w:rFonts w:ascii="Times New Roman" w:hAnsi="Times New Roman" w:cs="Times New Roman"/>
          <w:sz w:val="24"/>
          <w:szCs w:val="24"/>
        </w:rPr>
        <w:t>description and understanding.</w:t>
      </w:r>
      <w:r w:rsidR="0037429E">
        <w:rPr>
          <w:rFonts w:ascii="Times New Roman" w:hAnsi="Times New Roman" w:cs="Times New Roman"/>
          <w:sz w:val="24"/>
          <w:szCs w:val="24"/>
        </w:rPr>
        <w:t xml:space="preserve"> </w:t>
      </w:r>
      <w:r w:rsidR="008A17FE">
        <w:rPr>
          <w:rFonts w:ascii="Times New Roman" w:hAnsi="Times New Roman" w:cs="Times New Roman"/>
          <w:sz w:val="24"/>
          <w:szCs w:val="24"/>
        </w:rPr>
        <w:t xml:space="preserve">We look forward to the resurrection of the dead and everlasting life by </w:t>
      </w:r>
      <w:r w:rsidR="0037429E">
        <w:rPr>
          <w:rFonts w:ascii="Times New Roman" w:hAnsi="Times New Roman" w:cs="Times New Roman"/>
          <w:sz w:val="24"/>
          <w:szCs w:val="24"/>
        </w:rPr>
        <w:t>preparing now, in hope, for our passage from this life into eternal life.</w:t>
      </w:r>
    </w:p>
    <w:p w14:paraId="7D82BEC3" w14:textId="61777F33" w:rsidR="00376918" w:rsidRDefault="00376918" w:rsidP="00376918">
      <w:pPr>
        <w:rPr>
          <w:rFonts w:ascii="Times New Roman" w:hAnsi="Times New Roman" w:cs="Times New Roman"/>
          <w:sz w:val="24"/>
          <w:szCs w:val="24"/>
        </w:rPr>
      </w:pPr>
      <w:r>
        <w:rPr>
          <w:rFonts w:ascii="Times New Roman" w:hAnsi="Times New Roman" w:cs="Times New Roman"/>
          <w:sz w:val="24"/>
          <w:szCs w:val="24"/>
        </w:rPr>
        <w:t xml:space="preserve">We need </w:t>
      </w:r>
      <w:r w:rsidR="00782F9A">
        <w:rPr>
          <w:rFonts w:ascii="Times New Roman" w:hAnsi="Times New Roman" w:cs="Times New Roman"/>
          <w:sz w:val="24"/>
          <w:szCs w:val="24"/>
        </w:rPr>
        <w:t>not</w:t>
      </w:r>
      <w:r>
        <w:rPr>
          <w:rFonts w:ascii="Times New Roman" w:hAnsi="Times New Roman" w:cs="Times New Roman"/>
          <w:sz w:val="24"/>
          <w:szCs w:val="24"/>
        </w:rPr>
        <w:t xml:space="preserve"> fear. Christ is with us. </w:t>
      </w:r>
    </w:p>
    <w:p w14:paraId="4057AA22" w14:textId="77777777" w:rsidR="007528F3" w:rsidRPr="003B6FBF" w:rsidRDefault="007528F3" w:rsidP="00376918">
      <w:pPr>
        <w:rPr>
          <w:rFonts w:ascii="Times New Roman" w:hAnsi="Times New Roman" w:cs="Times New Roman"/>
          <w:color w:val="000000"/>
          <w:sz w:val="24"/>
          <w:szCs w:val="24"/>
          <w:shd w:val="clear" w:color="auto" w:fill="FFFFFF"/>
        </w:rPr>
      </w:pPr>
    </w:p>
    <w:p w14:paraId="1EA31DBF" w14:textId="0B3AA28E" w:rsidR="00EA584C" w:rsidRPr="003B6FBF" w:rsidRDefault="00EA584C" w:rsidP="00FB76F6">
      <w:pPr>
        <w:rPr>
          <w:rFonts w:ascii="Times New Roman" w:hAnsi="Times New Roman" w:cs="Times New Roman"/>
          <w:color w:val="000000"/>
          <w:sz w:val="24"/>
          <w:szCs w:val="24"/>
          <w:shd w:val="clear" w:color="auto" w:fill="FFFFFF"/>
        </w:rPr>
      </w:pPr>
    </w:p>
    <w:sectPr w:rsidR="00EA584C" w:rsidRPr="003B6FBF" w:rsidSect="00365AC1">
      <w:footerReference w:type="default" r:id="rId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90A8" w14:textId="77777777" w:rsidR="000F6F5C" w:rsidRDefault="000F6F5C" w:rsidP="00EA584C">
      <w:pPr>
        <w:spacing w:after="0" w:line="240" w:lineRule="auto"/>
      </w:pPr>
      <w:r>
        <w:separator/>
      </w:r>
    </w:p>
  </w:endnote>
  <w:endnote w:type="continuationSeparator" w:id="0">
    <w:p w14:paraId="41378B6D" w14:textId="77777777" w:rsidR="000F6F5C" w:rsidRDefault="000F6F5C" w:rsidP="00EA584C">
      <w:pPr>
        <w:spacing w:after="0" w:line="240" w:lineRule="auto"/>
      </w:pPr>
      <w:r>
        <w:continuationSeparator/>
      </w:r>
    </w:p>
  </w:endnote>
  <w:endnote w:type="continuationNotice" w:id="1">
    <w:p w14:paraId="34153A0F" w14:textId="77777777" w:rsidR="000F6F5C" w:rsidRDefault="000F6F5C">
      <w:pPr>
        <w:spacing w:after="0" w:line="240" w:lineRule="auto"/>
      </w:pPr>
    </w:p>
  </w:endnote>
  <w:endnote w:id="2">
    <w:p w14:paraId="4580952B" w14:textId="030F8EE9" w:rsidR="00891C43" w:rsidRPr="00DF326E" w:rsidRDefault="00891C43"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Pr="00DF326E">
        <w:rPr>
          <w:rFonts w:ascii="Times New Roman" w:hAnsi="Times New Roman" w:cs="Times New Roman"/>
          <w:i/>
        </w:rPr>
        <w:t xml:space="preserve">Catechism of the Catholic </w:t>
      </w:r>
      <w:r w:rsidR="00B4753C" w:rsidRPr="00C41FFD">
        <w:rPr>
          <w:rFonts w:ascii="Times New Roman" w:hAnsi="Times New Roman" w:cs="Times New Roman"/>
          <w:i/>
        </w:rPr>
        <w:t>Church</w:t>
      </w:r>
      <w:r w:rsidR="00B4753C">
        <w:rPr>
          <w:rFonts w:ascii="Times New Roman" w:hAnsi="Times New Roman" w:cs="Times New Roman"/>
          <w:i/>
        </w:rPr>
        <w:t>,</w:t>
      </w:r>
      <w:r w:rsidR="00B4753C">
        <w:rPr>
          <w:rFonts w:ascii="Times New Roman" w:hAnsi="Times New Roman" w:cs="Times New Roman"/>
        </w:rPr>
        <w:t xml:space="preserve"> 2</w:t>
      </w:r>
      <w:r w:rsidR="00B4753C" w:rsidRPr="00512DB9">
        <w:rPr>
          <w:rFonts w:ascii="Times New Roman" w:hAnsi="Times New Roman" w:cs="Times New Roman"/>
          <w:vertAlign w:val="superscript"/>
        </w:rPr>
        <w:t>nd</w:t>
      </w:r>
      <w:r w:rsidR="00B4753C" w:rsidRPr="00DF2734">
        <w:rPr>
          <w:rFonts w:ascii="Times New Roman" w:hAnsi="Times New Roman" w:cs="Times New Roman"/>
        </w:rPr>
        <w:t xml:space="preserve"> ed</w:t>
      </w:r>
      <w:r w:rsidR="00B4753C">
        <w:rPr>
          <w:rFonts w:ascii="Times New Roman" w:hAnsi="Times New Roman" w:cs="Times New Roman"/>
        </w:rPr>
        <w:t>.</w:t>
      </w:r>
      <w:r w:rsidR="00B4753C" w:rsidRPr="00C41FFD">
        <w:rPr>
          <w:rFonts w:ascii="Times New Roman" w:hAnsi="Times New Roman" w:cs="Times New Roman"/>
          <w:color w:val="000000"/>
          <w:shd w:val="clear" w:color="auto" w:fill="FFFFFF"/>
        </w:rPr>
        <w:t>,</w:t>
      </w:r>
      <w:r w:rsidR="00B4753C" w:rsidRPr="00C41FFD">
        <w:rPr>
          <w:rFonts w:ascii="Times New Roman" w:hAnsi="Times New Roman" w:cs="Times New Roman"/>
        </w:rPr>
        <w:t xml:space="preserve"> </w:t>
      </w:r>
      <w:r w:rsidR="00215F50" w:rsidRPr="00DF326E">
        <w:rPr>
          <w:rFonts w:ascii="Times New Roman" w:hAnsi="Times New Roman" w:cs="Times New Roman"/>
        </w:rPr>
        <w:t>2012</w:t>
      </w:r>
      <w:r w:rsidR="00F36403" w:rsidRPr="00DF326E">
        <w:rPr>
          <w:rFonts w:ascii="Times New Roman" w:hAnsi="Times New Roman" w:cs="Times New Roman"/>
        </w:rPr>
        <w:t xml:space="preserve"> ff</w:t>
      </w:r>
      <w:r w:rsidR="00215F50" w:rsidRPr="00DF326E">
        <w:rPr>
          <w:rFonts w:ascii="Times New Roman" w:hAnsi="Times New Roman" w:cs="Times New Roman"/>
        </w:rPr>
        <w:t xml:space="preserve">. </w:t>
      </w:r>
    </w:p>
  </w:endnote>
  <w:endnote w:id="3">
    <w:p w14:paraId="460C59F5" w14:textId="12D169DB"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See Pope Francis, General Audience</w:t>
      </w:r>
      <w:r w:rsidR="002F67F3" w:rsidRPr="00DF326E">
        <w:rPr>
          <w:rFonts w:ascii="Times New Roman" w:hAnsi="Times New Roman" w:cs="Times New Roman"/>
        </w:rPr>
        <w:t>,</w:t>
      </w:r>
      <w:r w:rsidRPr="00DF326E">
        <w:rPr>
          <w:rFonts w:ascii="Times New Roman" w:hAnsi="Times New Roman" w:cs="Times New Roman"/>
        </w:rPr>
        <w:t xml:space="preserve"> </w:t>
      </w:r>
      <w:r w:rsidR="002F67F3" w:rsidRPr="00DF326E">
        <w:rPr>
          <w:rFonts w:ascii="Times New Roman" w:hAnsi="Times New Roman" w:cs="Times New Roman"/>
        </w:rPr>
        <w:t>27 November</w:t>
      </w:r>
      <w:r w:rsidRPr="00DF326E">
        <w:rPr>
          <w:rFonts w:ascii="Times New Roman" w:hAnsi="Times New Roman" w:cs="Times New Roman"/>
        </w:rPr>
        <w:t xml:space="preserve"> 2013 </w:t>
      </w:r>
      <w:r w:rsidR="00567795" w:rsidRPr="00DF326E">
        <w:rPr>
          <w:rFonts w:ascii="Times New Roman" w:hAnsi="Times New Roman" w:cs="Times New Roman"/>
        </w:rPr>
        <w:t xml:space="preserve">(Libreria Editrice Vaticana), </w:t>
      </w:r>
      <w:hyperlink r:id="rId1" w:history="1">
        <w:r w:rsidRPr="00DF326E">
          <w:rPr>
            <w:rStyle w:val="Hyperlink"/>
            <w:rFonts w:ascii="Times New Roman" w:hAnsi="Times New Roman" w:cs="Times New Roman"/>
          </w:rPr>
          <w:t>https://w2.vatican.va/content/francesco/en/audiences/2013/documents/papa-francesco_20131127_udienza-generale.html</w:t>
        </w:r>
      </w:hyperlink>
      <w:r w:rsidRPr="00DF326E">
        <w:rPr>
          <w:rFonts w:ascii="Times New Roman" w:hAnsi="Times New Roman" w:cs="Times New Roman"/>
        </w:rPr>
        <w:t xml:space="preserve">. </w:t>
      </w:r>
    </w:p>
  </w:endnote>
  <w:endnote w:id="4">
    <w:p w14:paraId="3C7DC744" w14:textId="21227C47" w:rsidR="00B2625C" w:rsidRPr="00DF326E" w:rsidRDefault="00B2625C"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000400BB" w:rsidRPr="00DF326E">
        <w:rPr>
          <w:rFonts w:ascii="Times New Roman" w:hAnsi="Times New Roman" w:cs="Times New Roman"/>
          <w:i/>
        </w:rPr>
        <w:t>Catechism of the Catholic Church</w:t>
      </w:r>
      <w:r w:rsidR="000400BB" w:rsidRPr="00DF326E">
        <w:rPr>
          <w:rFonts w:ascii="Times New Roman" w:hAnsi="Times New Roman" w:cs="Times New Roman"/>
        </w:rPr>
        <w:t>, 2677.</w:t>
      </w:r>
    </w:p>
  </w:endnote>
  <w:endnote w:id="5">
    <w:p w14:paraId="20CE6D95" w14:textId="393778FA" w:rsidR="00D40019" w:rsidRPr="00DF326E" w:rsidRDefault="00D40019"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002F67F3" w:rsidRPr="00DF326E">
        <w:rPr>
          <w:rFonts w:ascii="Times New Roman" w:hAnsi="Times New Roman" w:cs="Times New Roman"/>
          <w:i/>
        </w:rPr>
        <w:t>Catechism of the Catholic Church</w:t>
      </w:r>
      <w:r w:rsidR="002F67F3" w:rsidRPr="00DF326E">
        <w:rPr>
          <w:rFonts w:ascii="Times New Roman" w:hAnsi="Times New Roman" w:cs="Times New Roman"/>
        </w:rPr>
        <w:t xml:space="preserve">, </w:t>
      </w:r>
      <w:r w:rsidRPr="00DF326E">
        <w:rPr>
          <w:rFonts w:ascii="Times New Roman" w:hAnsi="Times New Roman" w:cs="Times New Roman"/>
        </w:rPr>
        <w:t>1776</w:t>
      </w:r>
      <w:r w:rsidR="00DD6F47" w:rsidRPr="00DF326E">
        <w:rPr>
          <w:rFonts w:ascii="Times New Roman" w:hAnsi="Times New Roman" w:cs="Times New Roman"/>
        </w:rPr>
        <w:t xml:space="preserve"> ff</w:t>
      </w:r>
      <w:r w:rsidR="002F67F3" w:rsidRPr="00DF326E">
        <w:rPr>
          <w:rFonts w:ascii="Times New Roman" w:hAnsi="Times New Roman" w:cs="Times New Roman"/>
        </w:rPr>
        <w:t>.</w:t>
      </w:r>
      <w:r w:rsidR="007E5A71" w:rsidRPr="00DF326E">
        <w:rPr>
          <w:rFonts w:ascii="Times New Roman" w:hAnsi="Times New Roman" w:cs="Times New Roman"/>
        </w:rPr>
        <w:t xml:space="preserve"> </w:t>
      </w:r>
      <w:r w:rsidRPr="00DF326E">
        <w:rPr>
          <w:rFonts w:ascii="Times New Roman" w:hAnsi="Times New Roman" w:cs="Times New Roman"/>
          <w:i/>
        </w:rPr>
        <w:t>United States Catholic Catechism for Adults</w:t>
      </w:r>
      <w:r w:rsidR="00B2625C" w:rsidRPr="00DF326E">
        <w:rPr>
          <w:rFonts w:ascii="Times New Roman" w:hAnsi="Times New Roman" w:cs="Times New Roman"/>
        </w:rPr>
        <w:t xml:space="preserve"> (Washington, D.C.: United States Conferenc</w:t>
      </w:r>
      <w:r w:rsidR="00F0697E" w:rsidRPr="00DF326E">
        <w:rPr>
          <w:rFonts w:ascii="Times New Roman" w:hAnsi="Times New Roman" w:cs="Times New Roman"/>
        </w:rPr>
        <w:t>e of Catholic Bishops, 2006), pp</w:t>
      </w:r>
      <w:r w:rsidR="00B2625C" w:rsidRPr="00DF326E">
        <w:rPr>
          <w:rFonts w:ascii="Times New Roman" w:hAnsi="Times New Roman" w:cs="Times New Roman"/>
        </w:rPr>
        <w:t xml:space="preserve">. </w:t>
      </w:r>
      <w:r w:rsidRPr="00DF326E">
        <w:rPr>
          <w:rFonts w:ascii="Times New Roman" w:hAnsi="Times New Roman" w:cs="Times New Roman"/>
        </w:rPr>
        <w:t>314</w:t>
      </w:r>
      <w:r w:rsidR="00F0697E" w:rsidRPr="00DF326E">
        <w:rPr>
          <w:rFonts w:ascii="Times New Roman" w:hAnsi="Times New Roman" w:cs="Times New Roman"/>
        </w:rPr>
        <w:t>-315</w:t>
      </w:r>
      <w:r w:rsidR="007E5A71" w:rsidRPr="00DF326E">
        <w:rPr>
          <w:rFonts w:ascii="Times New Roman" w:hAnsi="Times New Roman" w:cs="Times New Roman"/>
        </w:rPr>
        <w:t>.</w:t>
      </w:r>
    </w:p>
  </w:endnote>
  <w:endnote w:id="6">
    <w:p w14:paraId="72004798" w14:textId="2D155A5D" w:rsidR="00214D2B" w:rsidRPr="00DF326E" w:rsidRDefault="00214D2B"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00215F50" w:rsidRPr="00DF326E">
        <w:rPr>
          <w:rFonts w:ascii="Times New Roman" w:hAnsi="Times New Roman" w:cs="Times New Roman"/>
          <w:i/>
        </w:rPr>
        <w:t>Catechism of the Catholic Church</w:t>
      </w:r>
      <w:r w:rsidR="00215F50" w:rsidRPr="00DF326E">
        <w:rPr>
          <w:rFonts w:ascii="Times New Roman" w:hAnsi="Times New Roman" w:cs="Times New Roman"/>
        </w:rPr>
        <w:t xml:space="preserve">, </w:t>
      </w:r>
      <w:r w:rsidR="004F2A28" w:rsidRPr="00DF326E">
        <w:rPr>
          <w:rFonts w:ascii="Times New Roman" w:hAnsi="Times New Roman" w:cs="Times New Roman"/>
        </w:rPr>
        <w:t>1701</w:t>
      </w:r>
      <w:r w:rsidR="00085CAD" w:rsidRPr="00DF326E">
        <w:rPr>
          <w:rFonts w:ascii="Times New Roman" w:hAnsi="Times New Roman" w:cs="Times New Roman"/>
        </w:rPr>
        <w:t xml:space="preserve"> ff.</w:t>
      </w:r>
      <w:r w:rsidR="00215F50" w:rsidRPr="00DF326E">
        <w:rPr>
          <w:rFonts w:ascii="Times New Roman" w:hAnsi="Times New Roman" w:cs="Times New Roman"/>
        </w:rPr>
        <w:t xml:space="preserve">, </w:t>
      </w:r>
      <w:r w:rsidRPr="00DF326E">
        <w:rPr>
          <w:rFonts w:ascii="Times New Roman" w:hAnsi="Times New Roman" w:cs="Times New Roman"/>
        </w:rPr>
        <w:t>2258</w:t>
      </w:r>
      <w:r w:rsidR="00085CAD" w:rsidRPr="00DF326E">
        <w:rPr>
          <w:rFonts w:ascii="Times New Roman" w:hAnsi="Times New Roman" w:cs="Times New Roman"/>
        </w:rPr>
        <w:t xml:space="preserve"> ff</w:t>
      </w:r>
      <w:r w:rsidR="00215F50" w:rsidRPr="00DF326E">
        <w:rPr>
          <w:rFonts w:ascii="Times New Roman" w:hAnsi="Times New Roman" w:cs="Times New Roman"/>
        </w:rPr>
        <w:t>.</w:t>
      </w:r>
      <w:r w:rsidRPr="00DF326E">
        <w:rPr>
          <w:rFonts w:ascii="Times New Roman" w:hAnsi="Times New Roman" w:cs="Times New Roman"/>
        </w:rPr>
        <w:t xml:space="preserve"> </w:t>
      </w:r>
    </w:p>
  </w:endnote>
  <w:endnote w:id="7">
    <w:p w14:paraId="59887D13" w14:textId="0D671D9B"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Many state conferences of Catholic </w:t>
      </w:r>
      <w:r w:rsidR="003764E8" w:rsidRPr="00DF326E">
        <w:rPr>
          <w:rFonts w:ascii="Times New Roman" w:hAnsi="Times New Roman" w:cs="Times New Roman"/>
        </w:rPr>
        <w:t>b</w:t>
      </w:r>
      <w:r w:rsidRPr="00DF326E">
        <w:rPr>
          <w:rFonts w:ascii="Times New Roman" w:hAnsi="Times New Roman" w:cs="Times New Roman"/>
        </w:rPr>
        <w:t>ishops have published materials which may help you with decisions about advance directives. To find these and other resou</w:t>
      </w:r>
      <w:r w:rsidR="00416250" w:rsidRPr="00DF326E">
        <w:rPr>
          <w:rFonts w:ascii="Times New Roman" w:hAnsi="Times New Roman" w:cs="Times New Roman"/>
        </w:rPr>
        <w:t>r</w:t>
      </w:r>
      <w:r w:rsidRPr="00DF326E">
        <w:rPr>
          <w:rFonts w:ascii="Times New Roman" w:hAnsi="Times New Roman" w:cs="Times New Roman"/>
        </w:rPr>
        <w:t>ces</w:t>
      </w:r>
      <w:r w:rsidR="00E30924" w:rsidRPr="00DF326E">
        <w:rPr>
          <w:rFonts w:ascii="Times New Roman" w:hAnsi="Times New Roman" w:cs="Times New Roman"/>
        </w:rPr>
        <w:t>, contact your local diocesan Respect Life office.</w:t>
      </w:r>
      <w:r w:rsidRPr="00DF326E">
        <w:rPr>
          <w:rFonts w:ascii="Times New Roman" w:hAnsi="Times New Roman" w:cs="Times New Roman"/>
        </w:rPr>
        <w:t xml:space="preserve"> </w:t>
      </w:r>
      <w:r w:rsidR="00E30924" w:rsidRPr="00DF326E">
        <w:rPr>
          <w:rFonts w:ascii="Times New Roman" w:hAnsi="Times New Roman" w:cs="Times New Roman"/>
        </w:rPr>
        <w:t>A directory is available at www.usccb.org/about/pro-life-activities/diocesan-pro-life-offices.cfm.</w:t>
      </w:r>
      <w:r w:rsidRPr="00DF326E">
        <w:rPr>
          <w:rFonts w:ascii="Times New Roman" w:hAnsi="Times New Roman" w:cs="Times New Roman"/>
        </w:rPr>
        <w:t xml:space="preserve"> </w:t>
      </w:r>
    </w:p>
  </w:endnote>
  <w:endnote w:id="8">
    <w:p w14:paraId="64332315" w14:textId="45C2ABFA"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w:t>
      </w:r>
      <w:r w:rsidR="000400BB" w:rsidRPr="00DF326E">
        <w:rPr>
          <w:rFonts w:ascii="Times New Roman" w:hAnsi="Times New Roman" w:cs="Times New Roman"/>
          <w:i/>
        </w:rPr>
        <w:t>Ethical and Religious Directives for Catholic Health Care Services</w:t>
      </w:r>
      <w:r w:rsidR="00B77468" w:rsidRPr="00DF326E">
        <w:rPr>
          <w:rFonts w:ascii="Times New Roman" w:hAnsi="Times New Roman" w:cs="Times New Roman"/>
        </w:rPr>
        <w:t>, 5</w:t>
      </w:r>
      <w:r w:rsidR="00B77468" w:rsidRPr="00DF326E">
        <w:rPr>
          <w:rFonts w:ascii="Times New Roman" w:hAnsi="Times New Roman" w:cs="Times New Roman"/>
          <w:vertAlign w:val="superscript"/>
        </w:rPr>
        <w:t>th</w:t>
      </w:r>
      <w:r w:rsidR="00B77468" w:rsidRPr="00DF326E">
        <w:rPr>
          <w:rFonts w:ascii="Times New Roman" w:hAnsi="Times New Roman" w:cs="Times New Roman"/>
        </w:rPr>
        <w:t xml:space="preserve"> ed,</w:t>
      </w:r>
      <w:r w:rsidR="000400BB" w:rsidRPr="00DF326E">
        <w:rPr>
          <w:rFonts w:ascii="Times New Roman" w:hAnsi="Times New Roman" w:cs="Times New Roman"/>
        </w:rPr>
        <w:t xml:space="preserve"> </w:t>
      </w:r>
      <w:r w:rsidR="00B77468" w:rsidRPr="00DF326E">
        <w:rPr>
          <w:rFonts w:ascii="Times New Roman" w:hAnsi="Times New Roman" w:cs="Times New Roman"/>
        </w:rPr>
        <w:t xml:space="preserve">(Washington, D.C.: United States Conference of Catholic Bishops, 2009), </w:t>
      </w:r>
      <w:hyperlink r:id="rId2" w:history="1">
        <w:r w:rsidR="00B77468" w:rsidRPr="00DF326E">
          <w:rPr>
            <w:rStyle w:val="Hyperlink"/>
            <w:rFonts w:ascii="Times New Roman" w:hAnsi="Times New Roman" w:cs="Times New Roman"/>
          </w:rPr>
          <w:t>http://www.usccb.org/about/doctrine/ethical-and-religious-directives/</w:t>
        </w:r>
      </w:hyperlink>
      <w:r w:rsidR="00B77468" w:rsidRPr="00DF326E">
        <w:rPr>
          <w:rFonts w:ascii="Times New Roman" w:hAnsi="Times New Roman" w:cs="Times New Roman"/>
        </w:rPr>
        <w:t>.</w:t>
      </w:r>
      <w:r w:rsidRPr="00DF326E">
        <w:rPr>
          <w:rFonts w:ascii="Times New Roman" w:hAnsi="Times New Roman" w:cs="Times New Roman"/>
        </w:rPr>
        <w:t xml:space="preserve"> </w:t>
      </w:r>
      <w:r w:rsidR="00603BEA" w:rsidRPr="00DF326E">
        <w:rPr>
          <w:rFonts w:ascii="Times New Roman" w:hAnsi="Times New Roman" w:cs="Times New Roman"/>
        </w:rPr>
        <w:t>(See especially Part 5.)</w:t>
      </w:r>
    </w:p>
  </w:endnote>
  <w:endnote w:id="9">
    <w:p w14:paraId="1136515E" w14:textId="00DABD44" w:rsidR="005F2229" w:rsidRPr="00DF326E" w:rsidRDefault="005F2229"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See </w:t>
      </w:r>
      <w:r w:rsidR="00B77468" w:rsidRPr="00DF326E">
        <w:rPr>
          <w:rFonts w:ascii="Times New Roman" w:hAnsi="Times New Roman" w:cs="Times New Roman"/>
        </w:rPr>
        <w:t xml:space="preserve">Pope John Paul II, </w:t>
      </w:r>
      <w:r w:rsidRPr="00DF326E">
        <w:rPr>
          <w:rFonts w:ascii="Times New Roman" w:hAnsi="Times New Roman" w:cs="Times New Roman"/>
          <w:i/>
        </w:rPr>
        <w:t xml:space="preserve">Evangelium </w:t>
      </w:r>
      <w:r w:rsidR="001C7B2D">
        <w:rPr>
          <w:rFonts w:ascii="Times New Roman" w:hAnsi="Times New Roman" w:cs="Times New Roman"/>
          <w:i/>
        </w:rPr>
        <w:t>v</w:t>
      </w:r>
      <w:r w:rsidRPr="00DF326E">
        <w:rPr>
          <w:rFonts w:ascii="Times New Roman" w:hAnsi="Times New Roman" w:cs="Times New Roman"/>
          <w:i/>
        </w:rPr>
        <w:t>it</w:t>
      </w:r>
      <w:r w:rsidR="00B77468" w:rsidRPr="00DF326E">
        <w:rPr>
          <w:rFonts w:ascii="Times New Roman" w:hAnsi="Times New Roman" w:cs="Times New Roman"/>
          <w:i/>
        </w:rPr>
        <w:t>ae</w:t>
      </w:r>
      <w:r w:rsidR="00B77468" w:rsidRPr="00DF326E">
        <w:rPr>
          <w:rFonts w:ascii="Times New Roman" w:hAnsi="Times New Roman" w:cs="Times New Roman"/>
        </w:rPr>
        <w:t>, (</w:t>
      </w:r>
      <w:r w:rsidR="00B77468" w:rsidRPr="00DF326E">
        <w:rPr>
          <w:rFonts w:ascii="Times New Roman" w:hAnsi="Times New Roman" w:cs="Times New Roman"/>
          <w:color w:val="000000"/>
          <w:shd w:val="clear" w:color="auto" w:fill="FFFFFF"/>
        </w:rPr>
        <w:t xml:space="preserve">Libreria Editrice Vaticana, 1995), </w:t>
      </w:r>
      <w:r w:rsidR="00B77468" w:rsidRPr="00DF326E">
        <w:rPr>
          <w:rFonts w:ascii="Times New Roman" w:hAnsi="Times New Roman" w:cs="Times New Roman"/>
        </w:rPr>
        <w:t>15.</w:t>
      </w:r>
    </w:p>
  </w:endnote>
  <w:endnote w:id="10">
    <w:p w14:paraId="2385E5BB" w14:textId="6FF26AA6" w:rsidR="00645751" w:rsidRPr="00DF326E" w:rsidRDefault="0064575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A summary is found here: </w:t>
      </w:r>
      <w:hyperlink r:id="rId3" w:history="1">
        <w:r w:rsidRPr="00DF326E">
          <w:rPr>
            <w:rStyle w:val="Hyperlink"/>
            <w:rFonts w:ascii="Times New Roman" w:hAnsi="Times New Roman" w:cs="Times New Roman"/>
          </w:rPr>
          <w:t>http://www.usccb.org/prayer-and-worship/bereavement-and-funerals/overview-of-catholic-funeral-rites.cfm</w:t>
        </w:r>
      </w:hyperlink>
      <w:r w:rsidR="001C01A3" w:rsidRPr="00DF326E">
        <w:rPr>
          <w:rStyle w:val="Hyperlink"/>
          <w:rFonts w:ascii="Times New Roman" w:hAnsi="Times New Roman" w:cs="Times New Roman"/>
        </w:rPr>
        <w:t>.</w:t>
      </w:r>
      <w:r w:rsidRPr="00DF326E">
        <w:rPr>
          <w:rFonts w:ascii="Times New Roman" w:hAnsi="Times New Roman" w:cs="Times New Roman"/>
        </w:rPr>
        <w:t xml:space="preserve"> </w:t>
      </w:r>
    </w:p>
  </w:endnote>
  <w:endnote w:id="11">
    <w:p w14:paraId="41A9EA2F" w14:textId="030B6054"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Pope Francis uses th</w:t>
      </w:r>
      <w:r w:rsidR="008627AF" w:rsidRPr="00DF326E">
        <w:rPr>
          <w:rFonts w:ascii="Times New Roman" w:hAnsi="Times New Roman" w:cs="Times New Roman"/>
        </w:rPr>
        <w:t>e</w:t>
      </w:r>
      <w:r w:rsidRPr="00DF326E">
        <w:rPr>
          <w:rFonts w:ascii="Times New Roman" w:hAnsi="Times New Roman" w:cs="Times New Roman"/>
        </w:rPr>
        <w:t xml:space="preserve"> term </w:t>
      </w:r>
      <w:r w:rsidR="008627AF" w:rsidRPr="00DF326E">
        <w:rPr>
          <w:rFonts w:ascii="Times New Roman" w:hAnsi="Times New Roman" w:cs="Times New Roman"/>
        </w:rPr>
        <w:t xml:space="preserve">“accompaniment” </w:t>
      </w:r>
      <w:r w:rsidRPr="00DF326E">
        <w:rPr>
          <w:rFonts w:ascii="Times New Roman" w:hAnsi="Times New Roman" w:cs="Times New Roman"/>
        </w:rPr>
        <w:t>often</w:t>
      </w:r>
      <w:r w:rsidR="00363756" w:rsidRPr="00DF326E">
        <w:rPr>
          <w:rFonts w:ascii="Times New Roman" w:hAnsi="Times New Roman" w:cs="Times New Roman"/>
        </w:rPr>
        <w:t>;</w:t>
      </w:r>
      <w:r w:rsidRPr="00DF326E">
        <w:rPr>
          <w:rFonts w:ascii="Times New Roman" w:hAnsi="Times New Roman" w:cs="Times New Roman"/>
        </w:rPr>
        <w:t xml:space="preserve"> see its many occurrences in </w:t>
      </w:r>
      <w:r w:rsidRPr="00DF326E">
        <w:rPr>
          <w:rFonts w:ascii="Times New Roman" w:hAnsi="Times New Roman" w:cs="Times New Roman"/>
          <w:i/>
        </w:rPr>
        <w:t xml:space="preserve">Evangelii </w:t>
      </w:r>
      <w:r w:rsidR="001C7B2D">
        <w:rPr>
          <w:rFonts w:ascii="Times New Roman" w:hAnsi="Times New Roman" w:cs="Times New Roman"/>
          <w:i/>
        </w:rPr>
        <w:t>g</w:t>
      </w:r>
      <w:r w:rsidRPr="00DF326E">
        <w:rPr>
          <w:rFonts w:ascii="Times New Roman" w:hAnsi="Times New Roman" w:cs="Times New Roman"/>
          <w:i/>
        </w:rPr>
        <w:t>audium</w:t>
      </w:r>
      <w:r w:rsidR="001C01A3" w:rsidRPr="00DF326E">
        <w:rPr>
          <w:rFonts w:ascii="Times New Roman" w:hAnsi="Times New Roman" w:cs="Times New Roman"/>
        </w:rPr>
        <w:t xml:space="preserve">. </w:t>
      </w:r>
    </w:p>
  </w:endnote>
  <w:endnote w:id="12">
    <w:p w14:paraId="42897692" w14:textId="0693353C" w:rsidR="000F785C" w:rsidRPr="00DF326E" w:rsidRDefault="000F785C"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Pope Francis, </w:t>
      </w:r>
      <w:r w:rsidR="001C01A3" w:rsidRPr="00DF326E">
        <w:rPr>
          <w:rFonts w:ascii="Times New Roman" w:hAnsi="Times New Roman" w:cs="Times New Roman"/>
        </w:rPr>
        <w:t>“Address of His Holiness Pope Francis to Participants in the Plenary of the Pontifical Academy for Life” (</w:t>
      </w:r>
      <w:r w:rsidR="001C01A3" w:rsidRPr="00DF326E">
        <w:rPr>
          <w:rFonts w:ascii="Times New Roman" w:hAnsi="Times New Roman" w:cs="Times New Roman"/>
          <w:color w:val="000000"/>
          <w:shd w:val="clear" w:color="auto" w:fill="FFFFFF"/>
        </w:rPr>
        <w:t xml:space="preserve">Libreria Editrice Vaticana, </w:t>
      </w:r>
      <w:r w:rsidR="001C01A3" w:rsidRPr="00DF326E">
        <w:rPr>
          <w:rFonts w:ascii="Times New Roman" w:hAnsi="Times New Roman" w:cs="Times New Roman"/>
        </w:rPr>
        <w:t xml:space="preserve">2015), </w:t>
      </w:r>
      <w:hyperlink r:id="rId4" w:history="1">
        <w:r w:rsidR="007528F3" w:rsidRPr="00DF326E">
          <w:rPr>
            <w:rStyle w:val="Hyperlink"/>
            <w:rFonts w:ascii="Times New Roman" w:hAnsi="Times New Roman" w:cs="Times New Roman"/>
          </w:rPr>
          <w:t>https://w2.vatican.va/content/francesco/en/speeches/2015/march/documents/papa-francesco_20150305_pontificia-accademia-vita.html</w:t>
        </w:r>
      </w:hyperlink>
      <w:r w:rsidR="001C01A3" w:rsidRPr="00DF326E">
        <w:rPr>
          <w:rFonts w:ascii="Times New Roman" w:hAnsi="Times New Roman" w:cs="Times New Roman"/>
        </w:rPr>
        <w:t>.</w:t>
      </w:r>
    </w:p>
  </w:endnote>
  <w:endnote w:id="13">
    <w:p w14:paraId="6B02ACEF" w14:textId="492B13A8"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001C01A3" w:rsidRPr="00DF326E">
        <w:rPr>
          <w:rFonts w:ascii="Times New Roman" w:hAnsi="Times New Roman" w:cs="Times New Roman"/>
        </w:rPr>
        <w:t xml:space="preserve"> </w:t>
      </w:r>
      <w:r w:rsidR="001C01A3" w:rsidRPr="00DF326E">
        <w:rPr>
          <w:rFonts w:ascii="Times New Roman" w:hAnsi="Times New Roman" w:cs="Times New Roman"/>
          <w:i/>
        </w:rPr>
        <w:t>Catechism of the Catholic Church</w:t>
      </w:r>
      <w:r w:rsidR="001C01A3" w:rsidRPr="00DF326E">
        <w:rPr>
          <w:rFonts w:ascii="Times New Roman" w:hAnsi="Times New Roman" w:cs="Times New Roman"/>
        </w:rPr>
        <w:t xml:space="preserve">, </w:t>
      </w:r>
      <w:r w:rsidRPr="00DF326E">
        <w:rPr>
          <w:rFonts w:ascii="Times New Roman" w:hAnsi="Times New Roman" w:cs="Times New Roman"/>
        </w:rPr>
        <w:t>1499</w:t>
      </w:r>
      <w:r w:rsidR="001C01A3" w:rsidRPr="00DF326E">
        <w:rPr>
          <w:rFonts w:ascii="Times New Roman" w:hAnsi="Times New Roman" w:cs="Times New Roman"/>
        </w:rPr>
        <w:t>–</w:t>
      </w:r>
      <w:r w:rsidRPr="00DF326E">
        <w:rPr>
          <w:rFonts w:ascii="Times New Roman" w:hAnsi="Times New Roman" w:cs="Times New Roman"/>
        </w:rPr>
        <w:t>1532. See also Pope Benedict</w:t>
      </w:r>
      <w:r w:rsidR="001C01A3" w:rsidRPr="00DF326E">
        <w:rPr>
          <w:rFonts w:ascii="Times New Roman" w:hAnsi="Times New Roman" w:cs="Times New Roman"/>
        </w:rPr>
        <w:t xml:space="preserve"> XVI</w:t>
      </w:r>
      <w:r w:rsidRPr="00DF326E">
        <w:rPr>
          <w:rFonts w:ascii="Times New Roman" w:hAnsi="Times New Roman" w:cs="Times New Roman"/>
        </w:rPr>
        <w:t xml:space="preserve">, </w:t>
      </w:r>
      <w:r w:rsidR="001C01A3" w:rsidRPr="00DF326E">
        <w:rPr>
          <w:rFonts w:ascii="Times New Roman" w:hAnsi="Times New Roman" w:cs="Times New Roman"/>
        </w:rPr>
        <w:t>“Message of the Holy Father on the Occasion of the Twentieth World Day of the Sick” (</w:t>
      </w:r>
      <w:r w:rsidR="001C01A3" w:rsidRPr="00DF326E">
        <w:rPr>
          <w:rFonts w:ascii="Times New Roman" w:hAnsi="Times New Roman" w:cs="Times New Roman"/>
          <w:color w:val="000000"/>
          <w:shd w:val="clear" w:color="auto" w:fill="FFFFFF"/>
        </w:rPr>
        <w:t xml:space="preserve">Libreria Editrice Vaticana, </w:t>
      </w:r>
      <w:r w:rsidR="001C01A3" w:rsidRPr="00DF326E">
        <w:rPr>
          <w:rFonts w:ascii="Times New Roman" w:hAnsi="Times New Roman" w:cs="Times New Roman"/>
        </w:rPr>
        <w:t xml:space="preserve">2012), </w:t>
      </w:r>
      <w:hyperlink r:id="rId5" w:history="1">
        <w:r w:rsidRPr="00DF326E">
          <w:rPr>
            <w:rStyle w:val="Hyperlink"/>
            <w:rFonts w:ascii="Times New Roman" w:hAnsi="Times New Roman" w:cs="Times New Roman"/>
          </w:rPr>
          <w:t>https://w2.vatican.va/content/benedict-xvi/en/messages/sick/documents/hf_ben-xvi_mes_20111120_world-day-of-the-sick-2012.html</w:t>
        </w:r>
      </w:hyperlink>
      <w:r w:rsidR="00567795" w:rsidRPr="00DF326E">
        <w:rPr>
          <w:rFonts w:ascii="Times New Roman" w:hAnsi="Times New Roman" w:cs="Times New Roman"/>
        </w:rPr>
        <w:t>.</w:t>
      </w:r>
    </w:p>
  </w:endnote>
  <w:endnote w:id="14">
    <w:p w14:paraId="60B14887" w14:textId="48141546" w:rsidR="00365AC1" w:rsidRPr="00DF326E" w:rsidRDefault="00365AC1"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See for example these prayers at the time of dying and death</w:t>
      </w:r>
      <w:r w:rsidR="00BD05EF" w:rsidRPr="00DF326E">
        <w:rPr>
          <w:rFonts w:ascii="Times New Roman" w:hAnsi="Times New Roman" w:cs="Times New Roman"/>
        </w:rPr>
        <w:t>:</w:t>
      </w:r>
      <w:r w:rsidRPr="00DF326E">
        <w:rPr>
          <w:rFonts w:ascii="Times New Roman" w:hAnsi="Times New Roman" w:cs="Times New Roman"/>
        </w:rPr>
        <w:t xml:space="preserve"> </w:t>
      </w:r>
      <w:hyperlink r:id="rId6" w:history="1">
        <w:r w:rsidRPr="00DF326E">
          <w:rPr>
            <w:rStyle w:val="Hyperlink"/>
            <w:rFonts w:ascii="Times New Roman" w:hAnsi="Times New Roman" w:cs="Times New Roman"/>
          </w:rPr>
          <w:t>http://www.usccb.org/prayer-and-worship/bereavement-and-funerals/prayers-for-death-and-dying.cfm</w:t>
        </w:r>
      </w:hyperlink>
      <w:r w:rsidR="00567795" w:rsidRPr="00DF326E">
        <w:rPr>
          <w:rFonts w:ascii="Times New Roman" w:hAnsi="Times New Roman" w:cs="Times New Roman"/>
        </w:rPr>
        <w:t>.</w:t>
      </w:r>
    </w:p>
  </w:endnote>
  <w:endnote w:id="15">
    <w:p w14:paraId="2B6A86FE" w14:textId="25D65335" w:rsidR="00DA304A" w:rsidRPr="00DF326E" w:rsidRDefault="00DA304A" w:rsidP="007528F3">
      <w:pPr>
        <w:pStyle w:val="EndnoteText"/>
        <w:rPr>
          <w:rFonts w:ascii="Times New Roman" w:hAnsi="Times New Roman" w:cs="Times New Roman"/>
        </w:rPr>
      </w:pPr>
      <w:r w:rsidRPr="00DF326E">
        <w:rPr>
          <w:rStyle w:val="EndnoteReference"/>
          <w:rFonts w:ascii="Times New Roman" w:hAnsi="Times New Roman" w:cs="Times New Roman"/>
        </w:rPr>
        <w:endnoteRef/>
      </w:r>
      <w:r w:rsidRPr="00DF326E">
        <w:rPr>
          <w:rFonts w:ascii="Times New Roman" w:hAnsi="Times New Roman" w:cs="Times New Roman"/>
        </w:rPr>
        <w:t xml:space="preserve"> Pope Francis, </w:t>
      </w:r>
      <w:r w:rsidR="00567795" w:rsidRPr="00DF326E">
        <w:rPr>
          <w:rFonts w:ascii="Times New Roman" w:hAnsi="Times New Roman" w:cs="Times New Roman"/>
        </w:rPr>
        <w:t xml:space="preserve">General Audience, 30 November 2016, (Libreria Editrice Vaticana), </w:t>
      </w:r>
      <w:hyperlink r:id="rId7" w:history="1">
        <w:r w:rsidR="001C01A3" w:rsidRPr="00DF326E">
          <w:rPr>
            <w:rStyle w:val="Hyperlink"/>
            <w:rFonts w:ascii="Times New Roman" w:hAnsi="Times New Roman" w:cs="Times New Roman"/>
          </w:rPr>
          <w:t>https://w2.vatican.va/content/francesco/en/audiences/2016/documents/papa-francesco_20161130_udienza-generale.html</w:t>
        </w:r>
      </w:hyperlink>
    </w:p>
    <w:p w14:paraId="5B88D35E" w14:textId="14B32EFA" w:rsidR="001C01A3" w:rsidRPr="00DF326E" w:rsidRDefault="001C01A3" w:rsidP="007528F3">
      <w:pPr>
        <w:pStyle w:val="EndnoteText"/>
        <w:rPr>
          <w:rFonts w:ascii="Times New Roman" w:hAnsi="Times New Roman" w:cs="Times New Roman"/>
        </w:rPr>
      </w:pPr>
    </w:p>
    <w:p w14:paraId="41246160" w14:textId="1408CA6D" w:rsidR="00A00627" w:rsidRDefault="00633096" w:rsidP="007528F3">
      <w:pPr>
        <w:pStyle w:val="EndnoteText"/>
        <w:rPr>
          <w:rFonts w:ascii="Times New Roman" w:hAnsi="Times New Roman" w:cs="Times New Roman"/>
        </w:rPr>
      </w:pPr>
      <w:r w:rsidRPr="00DF326E">
        <w:rPr>
          <w:rFonts w:ascii="Times New Roman" w:hAnsi="Times New Roman" w:cs="Times New Roman"/>
          <w:i/>
        </w:rPr>
        <w:t>Catechism of the Catholic Church</w:t>
      </w:r>
      <w:r w:rsidRPr="00DF326E">
        <w:rPr>
          <w:rFonts w:ascii="Times New Roman" w:hAnsi="Times New Roman" w:cs="Times New Roman"/>
        </w:rPr>
        <w:t>, second edition © 200</w:t>
      </w:r>
      <w:r w:rsidR="00676DF1">
        <w:rPr>
          <w:rFonts w:ascii="Times New Roman" w:hAnsi="Times New Roman" w:cs="Times New Roman"/>
        </w:rPr>
        <w:t>0</w:t>
      </w:r>
      <w:r w:rsidRPr="00DF326E">
        <w:rPr>
          <w:rFonts w:ascii="Times New Roman" w:hAnsi="Times New Roman" w:cs="Times New Roman"/>
        </w:rPr>
        <w:t xml:space="preserve"> LEV-USCCB. Used with permission. </w:t>
      </w:r>
      <w:r w:rsidR="00A00627" w:rsidRPr="00DF326E">
        <w:rPr>
          <w:rFonts w:ascii="Times New Roman" w:hAnsi="Times New Roman" w:cs="Times New Roman"/>
        </w:rPr>
        <w:t>Copyright © 2017, United States Conference of Catholic Bishops, Washington, D.C. All rights reserved.</w:t>
      </w:r>
    </w:p>
    <w:p w14:paraId="568BBFEF" w14:textId="4A4F1455" w:rsidR="00776383" w:rsidRDefault="00776383" w:rsidP="007528F3">
      <w:pPr>
        <w:pStyle w:val="EndnoteText"/>
        <w:rPr>
          <w:rFonts w:ascii="Times New Roman" w:hAnsi="Times New Roman" w:cs="Times New Roman"/>
        </w:rPr>
      </w:pPr>
    </w:p>
    <w:p w14:paraId="654D999E" w14:textId="77777777" w:rsidR="00776383" w:rsidRDefault="00776383" w:rsidP="00776383">
      <w:pPr>
        <w:spacing w:after="0"/>
        <w:rPr>
          <w:rFonts w:ascii="Times New Roman" w:eastAsia="Times New Roman" w:hAnsi="Times New Roman" w:cs="Times New Roman"/>
          <w:i/>
          <w:sz w:val="20"/>
          <w:szCs w:val="20"/>
        </w:rPr>
      </w:pPr>
      <w:r w:rsidRPr="004756FC">
        <w:rPr>
          <w:rFonts w:ascii="Times New Roman" w:eastAsia="Times New Roman" w:hAnsi="Times New Roman" w:cs="Times New Roman"/>
          <w:sz w:val="20"/>
          <w:szCs w:val="20"/>
        </w:rPr>
        <w:t>Secretariat of Pro-Life Activities, United States Conference of Catholic Bishops</w:t>
      </w:r>
      <w:r w:rsidRPr="004756FC">
        <w:rPr>
          <w:rFonts w:ascii="Times New Roman" w:eastAsia="Times New Roman" w:hAnsi="Times New Roman" w:cs="Times New Roman"/>
          <w:i/>
          <w:sz w:val="20"/>
          <w:szCs w:val="20"/>
        </w:rPr>
        <w:t xml:space="preserve"> </w:t>
      </w:r>
    </w:p>
    <w:p w14:paraId="6D0B31F7" w14:textId="4FE2EEEE" w:rsidR="00776383" w:rsidRPr="004756FC" w:rsidRDefault="00776383" w:rsidP="00776383">
      <w:pPr>
        <w:spacing w:after="0"/>
        <w:rPr>
          <w:rFonts w:ascii="Times New Roman" w:eastAsia="Times New Roman" w:hAnsi="Times New Roman" w:cs="Times New Roman"/>
          <w:sz w:val="20"/>
          <w:szCs w:val="20"/>
        </w:rPr>
      </w:pPr>
      <w:r w:rsidRPr="00C2742D">
        <w:rPr>
          <w:rFonts w:ascii="Times New Roman" w:eastAsia="Times New Roman" w:hAnsi="Times New Roman" w:cs="Times New Roman"/>
          <w:sz w:val="20"/>
          <w:szCs w:val="20"/>
        </w:rPr>
        <w:t>Toll-free order number:</w:t>
      </w:r>
      <w:r w:rsidRPr="004756FC">
        <w:rPr>
          <w:rFonts w:ascii="Times New Roman" w:eastAsia="Times New Roman" w:hAnsi="Times New Roman" w:cs="Times New Roman"/>
          <w:sz w:val="20"/>
          <w:szCs w:val="20"/>
        </w:rPr>
        <w:t xml:space="preserve"> (866) 582-0943</w:t>
      </w:r>
      <w:r>
        <w:rPr>
          <w:rFonts w:ascii="Times New Roman" w:eastAsia="Times New Roman" w:hAnsi="Times New Roman" w:cs="Times New Roman"/>
          <w:sz w:val="20"/>
          <w:szCs w:val="20"/>
        </w:rPr>
        <w:t xml:space="preserve"> </w:t>
      </w:r>
      <w:r w:rsidRPr="004756FC">
        <w:rPr>
          <w:rFonts w:ascii="Times New Roman" w:eastAsia="Times New Roman" w:hAnsi="Times New Roman" w:cs="Times New Roman"/>
          <w:sz w:val="20"/>
          <w:szCs w:val="20"/>
        </w:rPr>
        <w:t>|</w:t>
      </w:r>
      <w:r w:rsidRPr="004756FC">
        <w:rPr>
          <w:rFonts w:ascii="Times New Roman" w:eastAsia="Times New Roman" w:hAnsi="Times New Roman" w:cs="Times New Roman"/>
          <w:i/>
          <w:sz w:val="20"/>
          <w:szCs w:val="20"/>
        </w:rPr>
        <w:t xml:space="preserve"> </w:t>
      </w:r>
      <w:r w:rsidRPr="00C2742D">
        <w:rPr>
          <w:rFonts w:ascii="Times New Roman" w:eastAsia="Times New Roman" w:hAnsi="Times New Roman" w:cs="Times New Roman"/>
          <w:sz w:val="20"/>
          <w:szCs w:val="20"/>
        </w:rPr>
        <w:t>FREE Downloads:</w:t>
      </w:r>
      <w:r w:rsidRPr="004756FC">
        <w:rPr>
          <w:rFonts w:ascii="Times New Roman" w:eastAsia="Times New Roman" w:hAnsi="Times New Roman" w:cs="Times New Roman"/>
          <w:sz w:val="20"/>
          <w:szCs w:val="20"/>
        </w:rPr>
        <w:t xml:space="preserve"> www.</w:t>
      </w:r>
      <w:r w:rsidR="00B52EA4">
        <w:rPr>
          <w:rFonts w:ascii="Times New Roman" w:eastAsia="Times New Roman" w:hAnsi="Times New Roman" w:cs="Times New Roman"/>
          <w:sz w:val="20"/>
          <w:szCs w:val="20"/>
        </w:rPr>
        <w:t>respectlife.org</w:t>
      </w:r>
    </w:p>
    <w:p w14:paraId="6188BC53" w14:textId="15E70677" w:rsidR="00776383" w:rsidRPr="004756FC" w:rsidRDefault="00367B86" w:rsidP="00776383">
      <w:pPr>
        <w:pStyle w:val="ListParagraph"/>
        <w:numPr>
          <w:ilvl w:val="0"/>
          <w:numId w:val="1"/>
        </w:numPr>
        <w:pBdr>
          <w:top w:val="nil"/>
          <w:left w:val="nil"/>
          <w:bottom w:val="nil"/>
          <w:right w:val="nil"/>
          <w:between w:val="nil"/>
        </w:pBdr>
        <w:tabs>
          <w:tab w:val="clear" w:pos="720"/>
          <w:tab w:val="num" w:pos="270"/>
          <w:tab w:val="left" w:pos="1890"/>
        </w:tabs>
        <w:spacing w:after="120" w:line="240" w:lineRule="auto"/>
        <w:ind w:left="360"/>
        <w:contextualSpacing w:val="0"/>
        <w:rPr>
          <w:rFonts w:ascii="Times New Roman" w:eastAsia="Times New Roman" w:hAnsi="Times New Roman" w:cs="Times New Roman"/>
          <w:sz w:val="20"/>
          <w:szCs w:val="20"/>
        </w:rPr>
      </w:pPr>
      <w:r>
        <w:rPr>
          <w:rFonts w:ascii="Times New Roman" w:eastAsia="Times New Roman" w:hAnsi="Times New Roman" w:cs="Times New Roman"/>
          <w:sz w:val="20"/>
          <w:szCs w:val="20"/>
        </w:rPr>
        <w:t>USCCB Respect Life</w:t>
      </w:r>
      <w:r w:rsidR="00776383" w:rsidRPr="004756FC">
        <w:rPr>
          <w:rFonts w:ascii="Times New Roman" w:eastAsia="Times New Roman" w:hAnsi="Times New Roman" w:cs="Times New Roman"/>
          <w:sz w:val="20"/>
          <w:szCs w:val="20"/>
        </w:rPr>
        <w:t xml:space="preserve"> |</w:t>
      </w:r>
      <w:r w:rsidR="00776383" w:rsidRPr="004756FC">
        <w:rPr>
          <w:noProof/>
          <w:sz w:val="20"/>
          <w:szCs w:val="20"/>
        </w:rPr>
        <w:drawing>
          <wp:inline distT="0" distB="0" distL="0" distR="0" wp14:anchorId="042E4B99" wp14:editId="7F16E081">
            <wp:extent cx="209550" cy="209550"/>
            <wp:effectExtent l="0" t="0" r="0" b="0"/>
            <wp:docPr id="2" name="Picture 2"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776383" w:rsidRPr="004756FC">
        <w:rPr>
          <w:rFonts w:ascii="Times New Roman" w:eastAsia="Times New Roman" w:hAnsi="Times New Roman" w:cs="Times New Roman"/>
          <w:sz w:val="20"/>
          <w:szCs w:val="20"/>
        </w:rPr>
        <w:t>@usccbprolife |</w:t>
      </w:r>
      <w:r w:rsidR="00776383" w:rsidRPr="004756FC">
        <w:rPr>
          <w:noProof/>
          <w:sz w:val="20"/>
          <w:szCs w:val="20"/>
        </w:rPr>
        <w:drawing>
          <wp:inline distT="0" distB="0" distL="0" distR="0" wp14:anchorId="2BAFB059" wp14:editId="0E0D0700">
            <wp:extent cx="209550" cy="209550"/>
            <wp:effectExtent l="0" t="0" r="0" b="0"/>
            <wp:docPr id="3" name="Picture 3" descr="H:\PLB\6 -- Office Info\Logos\Twitter Logos\TwitterLogo_#55a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00776383" w:rsidRPr="004756FC">
        <w:rPr>
          <w:rFonts w:ascii="Times New Roman" w:eastAsia="Times New Roman" w:hAnsi="Times New Roman" w:cs="Times New Roman"/>
          <w:sz w:val="20"/>
          <w:szCs w:val="20"/>
        </w:rPr>
        <w:t>@ProjectRachel</w:t>
      </w:r>
    </w:p>
    <w:p w14:paraId="55ADB60F" w14:textId="77777777" w:rsidR="00776383" w:rsidRPr="007E2125" w:rsidRDefault="00776383" w:rsidP="00776383">
      <w:pPr>
        <w:spacing w:after="0" w:line="240" w:lineRule="auto"/>
        <w:rPr>
          <w:rFonts w:ascii="Times New Roman" w:hAnsi="Times New Roman" w:cs="Times New Roman"/>
          <w:sz w:val="20"/>
          <w:szCs w:val="20"/>
        </w:rPr>
      </w:pPr>
      <w:r>
        <w:rPr>
          <w:rFonts w:ascii="Times New Roman" w:hAnsi="Times New Roman" w:cs="Times New Roman"/>
          <w:sz w:val="20"/>
          <w:szCs w:val="20"/>
        </w:rPr>
        <w:t>Reprinted [E</w:t>
      </w:r>
      <w:r w:rsidRPr="007E2125">
        <w:rPr>
          <w:rFonts w:ascii="Times New Roman" w:hAnsi="Times New Roman" w:cs="Times New Roman"/>
          <w:sz w:val="20"/>
          <w:szCs w:val="20"/>
        </w:rPr>
        <w:t>xcerpted</w:t>
      </w:r>
      <w:r>
        <w:rPr>
          <w:rFonts w:ascii="Times New Roman" w:hAnsi="Times New Roman" w:cs="Times New Roman"/>
          <w:sz w:val="20"/>
          <w:szCs w:val="20"/>
        </w:rPr>
        <w:t>]</w:t>
      </w:r>
      <w:r w:rsidRPr="007E2125">
        <w:rPr>
          <w:rFonts w:ascii="Times New Roman" w:hAnsi="Times New Roman" w:cs="Times New Roman"/>
          <w:sz w:val="20"/>
          <w:szCs w:val="20"/>
        </w:rPr>
        <w:t xml:space="preserve"> from </w:t>
      </w:r>
      <w:r w:rsidRPr="00E024EA">
        <w:rPr>
          <w:rFonts w:ascii="Times New Roman" w:hAnsi="Times New Roman" w:cs="Times New Roman"/>
          <w:i/>
          <w:sz w:val="20"/>
          <w:szCs w:val="20"/>
        </w:rPr>
        <w:t>Respect Life Program</w:t>
      </w:r>
      <w:r w:rsidRPr="007E2125">
        <w:rPr>
          <w:rFonts w:ascii="Times New Roman" w:hAnsi="Times New Roman" w:cs="Times New Roman"/>
          <w:sz w:val="20"/>
          <w:szCs w:val="20"/>
        </w:rPr>
        <w:t>, copyright © 2017, United States Conference of Catholic Bishops, Washington, D.C. All rights reserved.</w:t>
      </w:r>
    </w:p>
    <w:p w14:paraId="56CBD8EB" w14:textId="77777777" w:rsidR="00776383" w:rsidRPr="00DF326E" w:rsidRDefault="00776383" w:rsidP="007528F3">
      <w:pPr>
        <w:pStyle w:val="EndnoteText"/>
        <w:rPr>
          <w:rFonts w:ascii="Times New Roman" w:hAnsi="Times New Roman" w:cs="Times New Roman"/>
        </w:rPr>
      </w:pPr>
    </w:p>
    <w:p w14:paraId="180F8ADF" w14:textId="69629AA3" w:rsidR="00DF326E" w:rsidRDefault="00DF326E" w:rsidP="00DF326E">
      <w:pPr>
        <w:pStyle w:val="EndnoteText"/>
        <w:rPr>
          <w:rFonts w:ascii="Times New Roman" w:hAnsi="Times New Roman" w:cs="Times New Roman"/>
        </w:rPr>
      </w:pPr>
    </w:p>
    <w:p w14:paraId="62A8F858" w14:textId="77777777" w:rsidR="00EC707E" w:rsidRPr="00DF326E" w:rsidRDefault="00EC707E" w:rsidP="00DF326E">
      <w:pPr>
        <w:pStyle w:val="EndnoteText"/>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6151" w14:textId="3DD454FA" w:rsidR="00776383" w:rsidRPr="00776383" w:rsidRDefault="00776383" w:rsidP="00776383">
    <w:pPr>
      <w:pStyle w:val="Footer"/>
      <w:jc w:val="center"/>
      <w:rPr>
        <w:rFonts w:ascii="Times New Roman" w:hAnsi="Times New Roman"/>
        <w:sz w:val="20"/>
        <w:szCs w:val="20"/>
      </w:rPr>
    </w:pPr>
    <w:r>
      <w:rPr>
        <w:rFonts w:ascii="Times New Roman" w:hAnsi="Times New Roman"/>
        <w:sz w:val="20"/>
        <w:szCs w:val="20"/>
      </w:rPr>
      <w:t>Copyright © 2017,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180C" w14:textId="77777777" w:rsidR="000F6F5C" w:rsidRDefault="000F6F5C" w:rsidP="00EA584C">
      <w:pPr>
        <w:spacing w:after="0" w:line="240" w:lineRule="auto"/>
      </w:pPr>
      <w:r>
        <w:separator/>
      </w:r>
    </w:p>
  </w:footnote>
  <w:footnote w:type="continuationSeparator" w:id="0">
    <w:p w14:paraId="548536C5" w14:textId="77777777" w:rsidR="000F6F5C" w:rsidRDefault="000F6F5C" w:rsidP="00EA584C">
      <w:pPr>
        <w:spacing w:after="0" w:line="240" w:lineRule="auto"/>
      </w:pPr>
      <w:r>
        <w:continuationSeparator/>
      </w:r>
    </w:p>
  </w:footnote>
  <w:footnote w:type="continuationNotice" w:id="1">
    <w:p w14:paraId="432D0F29" w14:textId="77777777" w:rsidR="000F6F5C" w:rsidRDefault="000F6F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2pt;height:22pt;visibility:visible;mso-wrap-style:square" o:bullet="t">
        <v:imagedata r:id="rId1" o:title="FB-f-Logo__blue_29"/>
      </v:shape>
    </w:pict>
  </w:numPicBullet>
  <w:abstractNum w:abstractNumId="0"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num w:numId="1" w16cid:durableId="9491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20"/>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4C"/>
    <w:rsid w:val="00007997"/>
    <w:rsid w:val="000177BF"/>
    <w:rsid w:val="00027CD0"/>
    <w:rsid w:val="000400BB"/>
    <w:rsid w:val="00047C00"/>
    <w:rsid w:val="00067D47"/>
    <w:rsid w:val="00083CE5"/>
    <w:rsid w:val="00085CAD"/>
    <w:rsid w:val="00090A0A"/>
    <w:rsid w:val="000F6F5C"/>
    <w:rsid w:val="000F785C"/>
    <w:rsid w:val="00112FF4"/>
    <w:rsid w:val="001147A9"/>
    <w:rsid w:val="00116A43"/>
    <w:rsid w:val="00134350"/>
    <w:rsid w:val="0014407C"/>
    <w:rsid w:val="00150EE8"/>
    <w:rsid w:val="00186AA0"/>
    <w:rsid w:val="00193488"/>
    <w:rsid w:val="001A5185"/>
    <w:rsid w:val="001C01A3"/>
    <w:rsid w:val="001C7B2D"/>
    <w:rsid w:val="001D75B5"/>
    <w:rsid w:val="001F4EBE"/>
    <w:rsid w:val="002022FA"/>
    <w:rsid w:val="00214D2B"/>
    <w:rsid w:val="00215F50"/>
    <w:rsid w:val="00240B0E"/>
    <w:rsid w:val="00240F0F"/>
    <w:rsid w:val="00246BD3"/>
    <w:rsid w:val="00274250"/>
    <w:rsid w:val="002B4404"/>
    <w:rsid w:val="002F63F2"/>
    <w:rsid w:val="002F67F3"/>
    <w:rsid w:val="00304477"/>
    <w:rsid w:val="00306281"/>
    <w:rsid w:val="00356744"/>
    <w:rsid w:val="00363756"/>
    <w:rsid w:val="00364F16"/>
    <w:rsid w:val="00365AC1"/>
    <w:rsid w:val="00367B86"/>
    <w:rsid w:val="00367BD7"/>
    <w:rsid w:val="0037429E"/>
    <w:rsid w:val="003759C1"/>
    <w:rsid w:val="00375E5D"/>
    <w:rsid w:val="003764E8"/>
    <w:rsid w:val="00376918"/>
    <w:rsid w:val="0038736D"/>
    <w:rsid w:val="003A2EA6"/>
    <w:rsid w:val="003A5688"/>
    <w:rsid w:val="003B6FBF"/>
    <w:rsid w:val="003F0404"/>
    <w:rsid w:val="003F3E22"/>
    <w:rsid w:val="003F699C"/>
    <w:rsid w:val="00416250"/>
    <w:rsid w:val="00432E59"/>
    <w:rsid w:val="00433619"/>
    <w:rsid w:val="004465CC"/>
    <w:rsid w:val="00457FBD"/>
    <w:rsid w:val="004671F1"/>
    <w:rsid w:val="0047654F"/>
    <w:rsid w:val="004860D6"/>
    <w:rsid w:val="004928A9"/>
    <w:rsid w:val="004D2465"/>
    <w:rsid w:val="004E2F2C"/>
    <w:rsid w:val="004F2A28"/>
    <w:rsid w:val="004F4613"/>
    <w:rsid w:val="004F5E0E"/>
    <w:rsid w:val="0050189B"/>
    <w:rsid w:val="00557385"/>
    <w:rsid w:val="005647D7"/>
    <w:rsid w:val="00567795"/>
    <w:rsid w:val="00572370"/>
    <w:rsid w:val="005744DE"/>
    <w:rsid w:val="005750D5"/>
    <w:rsid w:val="005817BB"/>
    <w:rsid w:val="005831D6"/>
    <w:rsid w:val="0058509E"/>
    <w:rsid w:val="005B7621"/>
    <w:rsid w:val="005C539F"/>
    <w:rsid w:val="005E4E89"/>
    <w:rsid w:val="005E60CE"/>
    <w:rsid w:val="005F2229"/>
    <w:rsid w:val="005F2341"/>
    <w:rsid w:val="00603280"/>
    <w:rsid w:val="00603BEA"/>
    <w:rsid w:val="00614324"/>
    <w:rsid w:val="0062219A"/>
    <w:rsid w:val="00625813"/>
    <w:rsid w:val="00633096"/>
    <w:rsid w:val="00645751"/>
    <w:rsid w:val="006615E2"/>
    <w:rsid w:val="0066687F"/>
    <w:rsid w:val="006674A1"/>
    <w:rsid w:val="006750C5"/>
    <w:rsid w:val="00676DF1"/>
    <w:rsid w:val="00681AFE"/>
    <w:rsid w:val="00683BE3"/>
    <w:rsid w:val="006B11CB"/>
    <w:rsid w:val="007368A4"/>
    <w:rsid w:val="007528F3"/>
    <w:rsid w:val="007550B6"/>
    <w:rsid w:val="00767630"/>
    <w:rsid w:val="00772183"/>
    <w:rsid w:val="007739E7"/>
    <w:rsid w:val="00776383"/>
    <w:rsid w:val="00782F9A"/>
    <w:rsid w:val="007A5DDF"/>
    <w:rsid w:val="007B768E"/>
    <w:rsid w:val="007E5A71"/>
    <w:rsid w:val="0083379F"/>
    <w:rsid w:val="008465B1"/>
    <w:rsid w:val="008627AF"/>
    <w:rsid w:val="00891C43"/>
    <w:rsid w:val="008939F4"/>
    <w:rsid w:val="008A1497"/>
    <w:rsid w:val="008A17FE"/>
    <w:rsid w:val="008F4581"/>
    <w:rsid w:val="008F6CE5"/>
    <w:rsid w:val="0090008E"/>
    <w:rsid w:val="00901648"/>
    <w:rsid w:val="00911549"/>
    <w:rsid w:val="00911FCC"/>
    <w:rsid w:val="0093558F"/>
    <w:rsid w:val="009417ED"/>
    <w:rsid w:val="009526DE"/>
    <w:rsid w:val="009847DC"/>
    <w:rsid w:val="0099702D"/>
    <w:rsid w:val="009A3716"/>
    <w:rsid w:val="009A6E5E"/>
    <w:rsid w:val="009A7C05"/>
    <w:rsid w:val="009B4D71"/>
    <w:rsid w:val="009C1027"/>
    <w:rsid w:val="009C1A48"/>
    <w:rsid w:val="009C53FC"/>
    <w:rsid w:val="009D2A9B"/>
    <w:rsid w:val="009D3702"/>
    <w:rsid w:val="009E7C7A"/>
    <w:rsid w:val="009F7234"/>
    <w:rsid w:val="00A00627"/>
    <w:rsid w:val="00A12BDF"/>
    <w:rsid w:val="00A4252A"/>
    <w:rsid w:val="00A5329F"/>
    <w:rsid w:val="00A6125D"/>
    <w:rsid w:val="00A7359C"/>
    <w:rsid w:val="00A82A7A"/>
    <w:rsid w:val="00A941C8"/>
    <w:rsid w:val="00AA161D"/>
    <w:rsid w:val="00AA6B12"/>
    <w:rsid w:val="00AC2EE5"/>
    <w:rsid w:val="00AD294A"/>
    <w:rsid w:val="00AD77C3"/>
    <w:rsid w:val="00AD7D1A"/>
    <w:rsid w:val="00AE0E14"/>
    <w:rsid w:val="00AF626D"/>
    <w:rsid w:val="00B17730"/>
    <w:rsid w:val="00B2625C"/>
    <w:rsid w:val="00B4753C"/>
    <w:rsid w:val="00B47C29"/>
    <w:rsid w:val="00B5031F"/>
    <w:rsid w:val="00B52EA4"/>
    <w:rsid w:val="00B77468"/>
    <w:rsid w:val="00BC442F"/>
    <w:rsid w:val="00BC55B2"/>
    <w:rsid w:val="00BD05EF"/>
    <w:rsid w:val="00BF284C"/>
    <w:rsid w:val="00C562D3"/>
    <w:rsid w:val="00C870C5"/>
    <w:rsid w:val="00CB3759"/>
    <w:rsid w:val="00CE001F"/>
    <w:rsid w:val="00CE142C"/>
    <w:rsid w:val="00CE3021"/>
    <w:rsid w:val="00CE7727"/>
    <w:rsid w:val="00D045E3"/>
    <w:rsid w:val="00D05E51"/>
    <w:rsid w:val="00D2310B"/>
    <w:rsid w:val="00D23430"/>
    <w:rsid w:val="00D40019"/>
    <w:rsid w:val="00D6123F"/>
    <w:rsid w:val="00DA304A"/>
    <w:rsid w:val="00DA4B1A"/>
    <w:rsid w:val="00DB2FA8"/>
    <w:rsid w:val="00DB726D"/>
    <w:rsid w:val="00DD4648"/>
    <w:rsid w:val="00DD6F47"/>
    <w:rsid w:val="00DF326E"/>
    <w:rsid w:val="00E02FC4"/>
    <w:rsid w:val="00E03CA5"/>
    <w:rsid w:val="00E06129"/>
    <w:rsid w:val="00E16729"/>
    <w:rsid w:val="00E23FF7"/>
    <w:rsid w:val="00E302E7"/>
    <w:rsid w:val="00E30924"/>
    <w:rsid w:val="00E57A65"/>
    <w:rsid w:val="00E80B80"/>
    <w:rsid w:val="00E83611"/>
    <w:rsid w:val="00EA584C"/>
    <w:rsid w:val="00EB1F26"/>
    <w:rsid w:val="00EB572E"/>
    <w:rsid w:val="00EC2287"/>
    <w:rsid w:val="00EC4D12"/>
    <w:rsid w:val="00EC682F"/>
    <w:rsid w:val="00EC707E"/>
    <w:rsid w:val="00ED39B5"/>
    <w:rsid w:val="00EE3F73"/>
    <w:rsid w:val="00EF0E84"/>
    <w:rsid w:val="00F0697E"/>
    <w:rsid w:val="00F20F54"/>
    <w:rsid w:val="00F36403"/>
    <w:rsid w:val="00F45664"/>
    <w:rsid w:val="00F60E98"/>
    <w:rsid w:val="00F66552"/>
    <w:rsid w:val="00F67F27"/>
    <w:rsid w:val="00FA30D1"/>
    <w:rsid w:val="00FB76F6"/>
    <w:rsid w:val="00FD7EB1"/>
    <w:rsid w:val="00FF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9178"/>
  <w15:chartTrackingRefBased/>
  <w15:docId w15:val="{A1DC362B-F9E5-47E6-9386-35055460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84C"/>
    <w:rPr>
      <w:color w:val="0563C1" w:themeColor="hyperlink"/>
      <w:u w:val="single"/>
    </w:rPr>
  </w:style>
  <w:style w:type="character" w:styleId="Emphasis">
    <w:name w:val="Emphasis"/>
    <w:basedOn w:val="DefaultParagraphFont"/>
    <w:uiPriority w:val="20"/>
    <w:qFormat/>
    <w:rsid w:val="00EA584C"/>
    <w:rPr>
      <w:i/>
      <w:iCs/>
    </w:rPr>
  </w:style>
  <w:style w:type="character" w:customStyle="1" w:styleId="apple-converted-space">
    <w:name w:val="apple-converted-space"/>
    <w:basedOn w:val="DefaultParagraphFont"/>
    <w:rsid w:val="00EA584C"/>
  </w:style>
  <w:style w:type="paragraph" w:styleId="FootnoteText">
    <w:name w:val="footnote text"/>
    <w:basedOn w:val="Normal"/>
    <w:link w:val="FootnoteTextChar"/>
    <w:uiPriority w:val="99"/>
    <w:semiHidden/>
    <w:unhideWhenUsed/>
    <w:rsid w:val="00EA58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84C"/>
    <w:rPr>
      <w:sz w:val="20"/>
      <w:szCs w:val="20"/>
    </w:rPr>
  </w:style>
  <w:style w:type="character" w:styleId="FootnoteReference">
    <w:name w:val="footnote reference"/>
    <w:basedOn w:val="DefaultParagraphFont"/>
    <w:uiPriority w:val="99"/>
    <w:semiHidden/>
    <w:unhideWhenUsed/>
    <w:rsid w:val="00EA584C"/>
    <w:rPr>
      <w:vertAlign w:val="superscript"/>
    </w:rPr>
  </w:style>
  <w:style w:type="character" w:styleId="CommentReference">
    <w:name w:val="annotation reference"/>
    <w:basedOn w:val="DefaultParagraphFont"/>
    <w:uiPriority w:val="99"/>
    <w:semiHidden/>
    <w:unhideWhenUsed/>
    <w:rsid w:val="004F5E0E"/>
    <w:rPr>
      <w:sz w:val="16"/>
      <w:szCs w:val="16"/>
    </w:rPr>
  </w:style>
  <w:style w:type="paragraph" w:styleId="CommentText">
    <w:name w:val="annotation text"/>
    <w:basedOn w:val="Normal"/>
    <w:link w:val="CommentTextChar"/>
    <w:uiPriority w:val="99"/>
    <w:semiHidden/>
    <w:unhideWhenUsed/>
    <w:rsid w:val="004F5E0E"/>
    <w:pPr>
      <w:spacing w:line="240" w:lineRule="auto"/>
    </w:pPr>
    <w:rPr>
      <w:sz w:val="20"/>
      <w:szCs w:val="20"/>
    </w:rPr>
  </w:style>
  <w:style w:type="character" w:customStyle="1" w:styleId="CommentTextChar">
    <w:name w:val="Comment Text Char"/>
    <w:basedOn w:val="DefaultParagraphFont"/>
    <w:link w:val="CommentText"/>
    <w:uiPriority w:val="99"/>
    <w:semiHidden/>
    <w:rsid w:val="004F5E0E"/>
    <w:rPr>
      <w:sz w:val="20"/>
      <w:szCs w:val="20"/>
    </w:rPr>
  </w:style>
  <w:style w:type="paragraph" w:styleId="CommentSubject">
    <w:name w:val="annotation subject"/>
    <w:basedOn w:val="CommentText"/>
    <w:next w:val="CommentText"/>
    <w:link w:val="CommentSubjectChar"/>
    <w:uiPriority w:val="99"/>
    <w:semiHidden/>
    <w:unhideWhenUsed/>
    <w:rsid w:val="004F5E0E"/>
    <w:rPr>
      <w:b/>
      <w:bCs/>
    </w:rPr>
  </w:style>
  <w:style w:type="character" w:customStyle="1" w:styleId="CommentSubjectChar">
    <w:name w:val="Comment Subject Char"/>
    <w:basedOn w:val="CommentTextChar"/>
    <w:link w:val="CommentSubject"/>
    <w:uiPriority w:val="99"/>
    <w:semiHidden/>
    <w:rsid w:val="004F5E0E"/>
    <w:rPr>
      <w:b/>
      <w:bCs/>
      <w:sz w:val="20"/>
      <w:szCs w:val="20"/>
    </w:rPr>
  </w:style>
  <w:style w:type="paragraph" w:styleId="BalloonText">
    <w:name w:val="Balloon Text"/>
    <w:basedOn w:val="Normal"/>
    <w:link w:val="BalloonTextChar"/>
    <w:uiPriority w:val="99"/>
    <w:semiHidden/>
    <w:unhideWhenUsed/>
    <w:rsid w:val="004F5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E0E"/>
    <w:rPr>
      <w:rFonts w:ascii="Segoe UI" w:hAnsi="Segoe UI" w:cs="Segoe UI"/>
      <w:sz w:val="18"/>
      <w:szCs w:val="18"/>
    </w:rPr>
  </w:style>
  <w:style w:type="paragraph" w:styleId="EndnoteText">
    <w:name w:val="endnote text"/>
    <w:basedOn w:val="Normal"/>
    <w:link w:val="EndnoteTextChar"/>
    <w:uiPriority w:val="99"/>
    <w:unhideWhenUsed/>
    <w:rsid w:val="00365AC1"/>
    <w:pPr>
      <w:spacing w:after="0" w:line="240" w:lineRule="auto"/>
    </w:pPr>
    <w:rPr>
      <w:sz w:val="20"/>
      <w:szCs w:val="20"/>
    </w:rPr>
  </w:style>
  <w:style w:type="character" w:customStyle="1" w:styleId="EndnoteTextChar">
    <w:name w:val="Endnote Text Char"/>
    <w:basedOn w:val="DefaultParagraphFont"/>
    <w:link w:val="EndnoteText"/>
    <w:uiPriority w:val="99"/>
    <w:rsid w:val="00365AC1"/>
    <w:rPr>
      <w:sz w:val="20"/>
      <w:szCs w:val="20"/>
    </w:rPr>
  </w:style>
  <w:style w:type="character" w:styleId="EndnoteReference">
    <w:name w:val="endnote reference"/>
    <w:basedOn w:val="DefaultParagraphFont"/>
    <w:uiPriority w:val="99"/>
    <w:semiHidden/>
    <w:unhideWhenUsed/>
    <w:rsid w:val="00365AC1"/>
    <w:rPr>
      <w:vertAlign w:val="superscript"/>
    </w:rPr>
  </w:style>
  <w:style w:type="character" w:styleId="FollowedHyperlink">
    <w:name w:val="FollowedHyperlink"/>
    <w:basedOn w:val="DefaultParagraphFont"/>
    <w:uiPriority w:val="99"/>
    <w:semiHidden/>
    <w:unhideWhenUsed/>
    <w:rsid w:val="00E30924"/>
    <w:rPr>
      <w:color w:val="954F72" w:themeColor="followedHyperlink"/>
      <w:u w:val="single"/>
    </w:rPr>
  </w:style>
  <w:style w:type="character" w:styleId="Mention">
    <w:name w:val="Mention"/>
    <w:basedOn w:val="DefaultParagraphFont"/>
    <w:uiPriority w:val="99"/>
    <w:semiHidden/>
    <w:unhideWhenUsed/>
    <w:rsid w:val="00B77468"/>
    <w:rPr>
      <w:color w:val="2B579A"/>
      <w:shd w:val="clear" w:color="auto" w:fill="E6E6E6"/>
    </w:rPr>
  </w:style>
  <w:style w:type="paragraph" w:styleId="NoSpacing">
    <w:name w:val="No Spacing"/>
    <w:uiPriority w:val="1"/>
    <w:qFormat/>
    <w:rsid w:val="00DF326E"/>
    <w:pPr>
      <w:spacing w:after="0" w:line="240" w:lineRule="auto"/>
    </w:pPr>
  </w:style>
  <w:style w:type="paragraph" w:styleId="Header">
    <w:name w:val="header"/>
    <w:basedOn w:val="Normal"/>
    <w:link w:val="HeaderChar"/>
    <w:uiPriority w:val="99"/>
    <w:unhideWhenUsed/>
    <w:rsid w:val="0077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83"/>
  </w:style>
  <w:style w:type="paragraph" w:styleId="Footer">
    <w:name w:val="footer"/>
    <w:basedOn w:val="Normal"/>
    <w:link w:val="FooterChar"/>
    <w:uiPriority w:val="99"/>
    <w:unhideWhenUsed/>
    <w:rsid w:val="0077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83"/>
  </w:style>
  <w:style w:type="paragraph" w:styleId="ListParagraph">
    <w:name w:val="List Paragraph"/>
    <w:basedOn w:val="Normal"/>
    <w:uiPriority w:val="34"/>
    <w:qFormat/>
    <w:rsid w:val="00776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5740">
      <w:bodyDiv w:val="1"/>
      <w:marLeft w:val="0"/>
      <w:marRight w:val="0"/>
      <w:marTop w:val="0"/>
      <w:marBottom w:val="0"/>
      <w:divBdr>
        <w:top w:val="none" w:sz="0" w:space="0" w:color="auto"/>
        <w:left w:val="none" w:sz="0" w:space="0" w:color="auto"/>
        <w:bottom w:val="none" w:sz="0" w:space="0" w:color="auto"/>
        <w:right w:val="none" w:sz="0" w:space="0" w:color="auto"/>
      </w:divBdr>
    </w:div>
    <w:div w:id="13926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http://www.usccb.org/prayer-and-worship/bereavement-and-funerals/overview-of-catholic-funeral-rites.cfm" TargetMode="External"/><Relationship Id="rId7" Type="http://schemas.openxmlformats.org/officeDocument/2006/relationships/hyperlink" Target="https://w2.vatican.va/content/francesco/en/audiences/2016/documents/papa-francesco_20161130_udienza-generale.html" TargetMode="External"/><Relationship Id="rId2" Type="http://schemas.openxmlformats.org/officeDocument/2006/relationships/hyperlink" Target="http://www.usccb.org/about/doctrine/ethical-and-religious-directives/" TargetMode="External"/><Relationship Id="rId1" Type="http://schemas.openxmlformats.org/officeDocument/2006/relationships/hyperlink" Target="https://w2.vatican.va/content/francesco/en/audiences/2013/documents/papa-francesco_20131127_udienza-generale.html" TargetMode="External"/><Relationship Id="rId6" Type="http://schemas.openxmlformats.org/officeDocument/2006/relationships/hyperlink" Target="http://www.usccb.org/prayer-and-worship/bereavement-and-funerals/prayers-for-death-and-dying.cfm" TargetMode="External"/><Relationship Id="rId5" Type="http://schemas.openxmlformats.org/officeDocument/2006/relationships/hyperlink" Target="https://w2.vatican.va/content/benedict-xvi/en/messages/sick/documents/hf_ben-xvi_mes_20111120_world-day-of-the-sick-2012.html" TargetMode="External"/><Relationship Id="rId4" Type="http://schemas.openxmlformats.org/officeDocument/2006/relationships/hyperlink" Target="https://w2.vatican.va/content/francesco/en/speeches/2015/march/documents/papa-francesco_20150305_pontificia-accademia-vit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AB73A-725D-49B1-98C3-9D3731E0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Mindling, Rev. Dan</dc:creator>
  <cp:keywords/>
  <dc:description/>
  <cp:lastModifiedBy>Anne McGuire</cp:lastModifiedBy>
  <cp:revision>8</cp:revision>
  <cp:lastPrinted>2017-06-15T21:42:00Z</cp:lastPrinted>
  <dcterms:created xsi:type="dcterms:W3CDTF">2017-09-01T14:49:00Z</dcterms:created>
  <dcterms:modified xsi:type="dcterms:W3CDTF">2022-08-02T16:12:00Z</dcterms:modified>
</cp:coreProperties>
</file>