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143" w:rsidRPr="00FA2143" w:rsidRDefault="00164DDC" w:rsidP="00FA2143">
      <w:pPr>
        <w:jc w:val="center"/>
        <w:rPr>
          <w:rFonts w:ascii="Times New Roman" w:hAnsi="Times New Roman" w:cs="Times New Roman"/>
          <w:b/>
          <w:bCs/>
          <w:sz w:val="24"/>
          <w:szCs w:val="24"/>
        </w:rPr>
      </w:pPr>
      <w:r w:rsidRPr="00164DDC">
        <w:rPr>
          <w:rFonts w:ascii="Times New Roman" w:hAnsi="Times New Roman" w:cs="Times New Roman"/>
          <w:b/>
          <w:sz w:val="24"/>
          <w:szCs w:val="24"/>
        </w:rPr>
        <w:t>M</w:t>
      </w:r>
      <w:r w:rsidR="007A1185">
        <w:rPr>
          <w:rFonts w:ascii="Times New Roman" w:hAnsi="Times New Roman" w:cs="Times New Roman"/>
          <w:b/>
          <w:sz w:val="24"/>
          <w:szCs w:val="24"/>
        </w:rPr>
        <w:t>odule B</w:t>
      </w:r>
      <w:r>
        <w:rPr>
          <w:rFonts w:ascii="Times New Roman" w:hAnsi="Times New Roman" w:cs="Times New Roman"/>
          <w:b/>
          <w:sz w:val="24"/>
          <w:szCs w:val="24"/>
        </w:rPr>
        <w:t xml:space="preserve"> – </w:t>
      </w:r>
      <w:r w:rsidR="00BA2523">
        <w:rPr>
          <w:rFonts w:ascii="Times New Roman" w:hAnsi="Times New Roman" w:cs="Times New Roman"/>
          <w:b/>
          <w:bCs/>
          <w:sz w:val="24"/>
          <w:szCs w:val="24"/>
        </w:rPr>
        <w:t>Church and Seminary Responses</w:t>
      </w:r>
      <w:r w:rsidR="00EF55F1">
        <w:rPr>
          <w:rFonts w:ascii="Times New Roman" w:hAnsi="Times New Roman" w:cs="Times New Roman"/>
          <w:b/>
          <w:bCs/>
          <w:sz w:val="24"/>
          <w:szCs w:val="24"/>
        </w:rPr>
        <w:t xml:space="preserve"> </w:t>
      </w:r>
      <w:r w:rsidR="00FA2143" w:rsidRPr="00FA2143">
        <w:rPr>
          <w:rFonts w:ascii="Times New Roman" w:hAnsi="Times New Roman" w:cs="Times New Roman"/>
          <w:b/>
          <w:bCs/>
          <w:sz w:val="24"/>
          <w:szCs w:val="24"/>
        </w:rPr>
        <w:t>to Sexual Abuse of Minors by</w:t>
      </w:r>
    </w:p>
    <w:p w:rsidR="00FA2143" w:rsidRPr="00FA2143" w:rsidRDefault="00FA2143" w:rsidP="00FA2143">
      <w:pPr>
        <w:jc w:val="center"/>
        <w:rPr>
          <w:rFonts w:ascii="Times New Roman" w:hAnsi="Times New Roman" w:cs="Times New Roman"/>
          <w:b/>
          <w:bCs/>
          <w:sz w:val="24"/>
          <w:szCs w:val="24"/>
        </w:rPr>
      </w:pPr>
      <w:r w:rsidRPr="00FA2143">
        <w:rPr>
          <w:rFonts w:ascii="Times New Roman" w:hAnsi="Times New Roman" w:cs="Times New Roman"/>
          <w:b/>
          <w:bCs/>
          <w:sz w:val="24"/>
          <w:szCs w:val="24"/>
        </w:rPr>
        <w:t>Catholic Priests in the United States</w:t>
      </w:r>
    </w:p>
    <w:p w:rsidR="000A1353" w:rsidRDefault="000A1353" w:rsidP="00BA2523">
      <w:pPr>
        <w:rPr>
          <w:rFonts w:ascii="Times New Roman" w:hAnsi="Times New Roman" w:cs="Times New Roman"/>
          <w:b/>
          <w:bCs/>
          <w:sz w:val="24"/>
          <w:szCs w:val="24"/>
        </w:rPr>
      </w:pPr>
    </w:p>
    <w:p w:rsidR="00F2700C" w:rsidRDefault="00F2700C" w:rsidP="00EF55F1">
      <w:pPr>
        <w:jc w:val="center"/>
        <w:rPr>
          <w:rFonts w:ascii="Times New Roman" w:hAnsi="Times New Roman" w:cs="Times New Roman"/>
          <w:b/>
          <w:sz w:val="24"/>
          <w:szCs w:val="24"/>
        </w:rPr>
      </w:pPr>
      <w:r>
        <w:rPr>
          <w:rFonts w:ascii="Times New Roman" w:hAnsi="Times New Roman" w:cs="Times New Roman"/>
          <w:b/>
          <w:sz w:val="24"/>
          <w:szCs w:val="24"/>
        </w:rPr>
        <w:t>Outline, Goals and Comments, D</w:t>
      </w:r>
      <w:r w:rsidR="009B7C86">
        <w:rPr>
          <w:rFonts w:ascii="Times New Roman" w:hAnsi="Times New Roman" w:cs="Times New Roman"/>
          <w:b/>
          <w:sz w:val="24"/>
          <w:szCs w:val="24"/>
        </w:rPr>
        <w:t>iscussion Questions, References and</w:t>
      </w:r>
      <w:r>
        <w:rPr>
          <w:rFonts w:ascii="Times New Roman" w:hAnsi="Times New Roman" w:cs="Times New Roman"/>
          <w:b/>
          <w:sz w:val="24"/>
          <w:szCs w:val="24"/>
        </w:rPr>
        <w:t xml:space="preserve"> Sources</w:t>
      </w:r>
    </w:p>
    <w:p w:rsidR="009B7C86" w:rsidRDefault="009B7C86" w:rsidP="00F2700C">
      <w:pPr>
        <w:rPr>
          <w:rFonts w:ascii="Times New Roman" w:hAnsi="Times New Roman" w:cs="Times New Roman"/>
          <w:b/>
          <w:sz w:val="24"/>
          <w:szCs w:val="24"/>
        </w:rPr>
      </w:pPr>
    </w:p>
    <w:p w:rsidR="009B7C86" w:rsidRDefault="009B7C86" w:rsidP="00F2700C">
      <w:pPr>
        <w:rPr>
          <w:rFonts w:ascii="Times New Roman" w:hAnsi="Times New Roman" w:cs="Times New Roman"/>
          <w:b/>
          <w:bCs/>
          <w:sz w:val="24"/>
          <w:szCs w:val="24"/>
        </w:rPr>
      </w:pPr>
      <w:r>
        <w:rPr>
          <w:rFonts w:ascii="Times New Roman" w:hAnsi="Times New Roman" w:cs="Times New Roman"/>
          <w:b/>
          <w:sz w:val="24"/>
          <w:szCs w:val="24"/>
        </w:rPr>
        <w:t>Outline</w:t>
      </w:r>
    </w:p>
    <w:p w:rsidR="00FA2143" w:rsidRDefault="00FA2143" w:rsidP="000628F8">
      <w:pPr>
        <w:rPr>
          <w:rFonts w:ascii="Times New Roman" w:hAnsi="Times New Roman" w:cs="Times New Roman"/>
          <w:b/>
          <w:sz w:val="24"/>
          <w:szCs w:val="24"/>
        </w:rPr>
      </w:pPr>
    </w:p>
    <w:p w:rsidR="004C3EAC" w:rsidRPr="00FA2143" w:rsidRDefault="00FA2143" w:rsidP="000628F8">
      <w:pPr>
        <w:numPr>
          <w:ilvl w:val="0"/>
          <w:numId w:val="5"/>
        </w:numPr>
        <w:tabs>
          <w:tab w:val="clear" w:pos="720"/>
        </w:tabs>
        <w:ind w:left="360"/>
        <w:rPr>
          <w:rFonts w:ascii="Times New Roman" w:hAnsi="Times New Roman" w:cs="Times New Roman"/>
          <w:sz w:val="24"/>
          <w:szCs w:val="24"/>
        </w:rPr>
      </w:pPr>
      <w:r w:rsidRPr="00FA2143">
        <w:rPr>
          <w:rFonts w:ascii="Times New Roman" w:hAnsi="Times New Roman" w:cs="Times New Roman"/>
          <w:sz w:val="24"/>
          <w:szCs w:val="24"/>
        </w:rPr>
        <w:t>Church Directives on Formation for Celibacy</w:t>
      </w:r>
      <w:r w:rsidR="00BA2523">
        <w:rPr>
          <w:rFonts w:ascii="Times New Roman" w:hAnsi="Times New Roman" w:cs="Times New Roman"/>
          <w:sz w:val="24"/>
          <w:szCs w:val="24"/>
        </w:rPr>
        <w:t xml:space="preserve"> (B-4 to B-7)</w:t>
      </w:r>
    </w:p>
    <w:p w:rsidR="004C3EAC" w:rsidRPr="00FA2143" w:rsidRDefault="00FA2143" w:rsidP="000628F8">
      <w:pPr>
        <w:numPr>
          <w:ilvl w:val="0"/>
          <w:numId w:val="5"/>
        </w:numPr>
        <w:tabs>
          <w:tab w:val="clear" w:pos="720"/>
        </w:tabs>
        <w:ind w:left="360"/>
        <w:rPr>
          <w:rFonts w:ascii="Times New Roman" w:hAnsi="Times New Roman" w:cs="Times New Roman"/>
          <w:sz w:val="24"/>
          <w:szCs w:val="24"/>
        </w:rPr>
      </w:pPr>
      <w:r w:rsidRPr="00FA2143">
        <w:rPr>
          <w:rFonts w:ascii="Times New Roman" w:hAnsi="Times New Roman" w:cs="Times New Roman"/>
          <w:sz w:val="24"/>
          <w:szCs w:val="24"/>
        </w:rPr>
        <w:t>Phases of Response to Clerical Sexual Abuse by the Church and by Seminaries</w:t>
      </w:r>
      <w:r w:rsidR="00BA2523">
        <w:rPr>
          <w:rFonts w:ascii="Times New Roman" w:hAnsi="Times New Roman" w:cs="Times New Roman"/>
          <w:sz w:val="24"/>
          <w:szCs w:val="24"/>
        </w:rPr>
        <w:t xml:space="preserve"> (B-8 to B-12)</w:t>
      </w:r>
    </w:p>
    <w:p w:rsidR="004C3EAC" w:rsidRDefault="00FA2143" w:rsidP="000628F8">
      <w:pPr>
        <w:numPr>
          <w:ilvl w:val="0"/>
          <w:numId w:val="5"/>
        </w:numPr>
        <w:tabs>
          <w:tab w:val="clear" w:pos="720"/>
        </w:tabs>
        <w:ind w:left="360"/>
        <w:rPr>
          <w:rFonts w:ascii="Times New Roman" w:hAnsi="Times New Roman" w:cs="Times New Roman"/>
          <w:sz w:val="24"/>
          <w:szCs w:val="24"/>
        </w:rPr>
      </w:pPr>
      <w:r w:rsidRPr="00FA2143">
        <w:rPr>
          <w:rFonts w:ascii="Times New Roman" w:hAnsi="Times New Roman" w:cs="Times New Roman"/>
          <w:sz w:val="24"/>
          <w:szCs w:val="24"/>
        </w:rPr>
        <w:t>Details of Responses by the Bishops’ Conference</w:t>
      </w:r>
      <w:r w:rsidR="00BA2523">
        <w:rPr>
          <w:rFonts w:ascii="Times New Roman" w:hAnsi="Times New Roman" w:cs="Times New Roman"/>
          <w:sz w:val="24"/>
          <w:szCs w:val="24"/>
        </w:rPr>
        <w:t xml:space="preserve"> (B-13 to B-17)</w:t>
      </w:r>
    </w:p>
    <w:p w:rsidR="00FA2143" w:rsidRPr="00FA2143" w:rsidRDefault="00FA2143" w:rsidP="000628F8">
      <w:pPr>
        <w:pStyle w:val="ListParagraph"/>
        <w:numPr>
          <w:ilvl w:val="0"/>
          <w:numId w:val="6"/>
        </w:numPr>
        <w:ind w:left="360" w:firstLine="0"/>
        <w:rPr>
          <w:rFonts w:ascii="Times New Roman" w:hAnsi="Times New Roman" w:cs="Times New Roman"/>
          <w:sz w:val="24"/>
          <w:szCs w:val="24"/>
        </w:rPr>
      </w:pPr>
      <w:r w:rsidRPr="00FA2143">
        <w:rPr>
          <w:rFonts w:ascii="Times New Roman" w:hAnsi="Times New Roman" w:cs="Times New Roman"/>
          <w:sz w:val="24"/>
          <w:szCs w:val="24"/>
        </w:rPr>
        <w:t>Promulgation of the “Five Principles”</w:t>
      </w:r>
      <w:r w:rsidR="00BA2523">
        <w:rPr>
          <w:rFonts w:ascii="Times New Roman" w:hAnsi="Times New Roman" w:cs="Times New Roman"/>
          <w:sz w:val="24"/>
          <w:szCs w:val="24"/>
        </w:rPr>
        <w:t xml:space="preserve"> (B-13)</w:t>
      </w:r>
    </w:p>
    <w:p w:rsidR="00FA2143" w:rsidRPr="00FA2143" w:rsidRDefault="00FA2143" w:rsidP="000628F8">
      <w:pPr>
        <w:pStyle w:val="ListParagraph"/>
        <w:numPr>
          <w:ilvl w:val="0"/>
          <w:numId w:val="6"/>
        </w:numPr>
        <w:ind w:left="360" w:firstLine="0"/>
        <w:rPr>
          <w:rFonts w:ascii="Times New Roman" w:hAnsi="Times New Roman" w:cs="Times New Roman"/>
          <w:sz w:val="24"/>
          <w:szCs w:val="24"/>
        </w:rPr>
      </w:pPr>
      <w:r w:rsidRPr="00FA2143">
        <w:rPr>
          <w:rFonts w:ascii="Times New Roman" w:hAnsi="Times New Roman" w:cs="Times New Roman"/>
          <w:sz w:val="24"/>
          <w:szCs w:val="24"/>
        </w:rPr>
        <w:t xml:space="preserve">Development of </w:t>
      </w:r>
      <w:r w:rsidR="000628F8">
        <w:rPr>
          <w:rFonts w:ascii="Times New Roman" w:hAnsi="Times New Roman" w:cs="Times New Roman"/>
          <w:i/>
          <w:iCs/>
          <w:sz w:val="24"/>
          <w:szCs w:val="24"/>
        </w:rPr>
        <w:t>T</w:t>
      </w:r>
      <w:r w:rsidRPr="00FA2143">
        <w:rPr>
          <w:rFonts w:ascii="Times New Roman" w:hAnsi="Times New Roman" w:cs="Times New Roman"/>
          <w:i/>
          <w:iCs/>
          <w:sz w:val="24"/>
          <w:szCs w:val="24"/>
        </w:rPr>
        <w:t>he Charter for the Protection of Children and Young People</w:t>
      </w:r>
      <w:r w:rsidR="00BA2523">
        <w:rPr>
          <w:rFonts w:ascii="Times New Roman" w:hAnsi="Times New Roman" w:cs="Times New Roman"/>
          <w:iCs/>
          <w:sz w:val="24"/>
          <w:szCs w:val="24"/>
        </w:rPr>
        <w:t xml:space="preserve"> </w:t>
      </w:r>
      <w:r w:rsidR="00C425BB">
        <w:rPr>
          <w:rFonts w:ascii="Times New Roman" w:hAnsi="Times New Roman" w:cs="Times New Roman"/>
          <w:iCs/>
          <w:sz w:val="24"/>
          <w:szCs w:val="24"/>
        </w:rPr>
        <w:t>(</w:t>
      </w:r>
      <w:r w:rsidR="00BA2523">
        <w:rPr>
          <w:rFonts w:ascii="Times New Roman" w:hAnsi="Times New Roman" w:cs="Times New Roman"/>
          <w:iCs/>
          <w:sz w:val="24"/>
          <w:szCs w:val="24"/>
        </w:rPr>
        <w:t>B-14)</w:t>
      </w:r>
    </w:p>
    <w:p w:rsidR="00FA2143" w:rsidRPr="00FA2143" w:rsidRDefault="00FA2143" w:rsidP="000628F8">
      <w:pPr>
        <w:pStyle w:val="ListParagraph"/>
        <w:numPr>
          <w:ilvl w:val="0"/>
          <w:numId w:val="6"/>
        </w:numPr>
        <w:ind w:left="360" w:firstLine="0"/>
        <w:rPr>
          <w:rFonts w:ascii="Times New Roman" w:hAnsi="Times New Roman" w:cs="Times New Roman"/>
          <w:sz w:val="24"/>
          <w:szCs w:val="24"/>
        </w:rPr>
      </w:pPr>
      <w:r w:rsidRPr="00FA2143">
        <w:rPr>
          <w:rFonts w:ascii="Times New Roman" w:hAnsi="Times New Roman" w:cs="Times New Roman"/>
          <w:sz w:val="24"/>
          <w:szCs w:val="24"/>
        </w:rPr>
        <w:t xml:space="preserve">Creation of the “Office for Children and Youth Protection” </w:t>
      </w:r>
      <w:r w:rsidR="00BA2523">
        <w:rPr>
          <w:rFonts w:ascii="Times New Roman" w:hAnsi="Times New Roman" w:cs="Times New Roman"/>
          <w:sz w:val="24"/>
          <w:szCs w:val="24"/>
        </w:rPr>
        <w:t>(B-15)</w:t>
      </w:r>
    </w:p>
    <w:p w:rsidR="00BA2523" w:rsidRDefault="00FA2143" w:rsidP="000628F8">
      <w:pPr>
        <w:pStyle w:val="ListParagraph"/>
        <w:numPr>
          <w:ilvl w:val="0"/>
          <w:numId w:val="6"/>
        </w:numPr>
        <w:ind w:left="360" w:firstLine="0"/>
        <w:rPr>
          <w:rFonts w:ascii="Times New Roman" w:hAnsi="Times New Roman" w:cs="Times New Roman"/>
          <w:sz w:val="24"/>
          <w:szCs w:val="24"/>
        </w:rPr>
      </w:pPr>
      <w:r w:rsidRPr="00FA2143">
        <w:rPr>
          <w:rFonts w:ascii="Times New Roman" w:hAnsi="Times New Roman" w:cs="Times New Roman"/>
          <w:sz w:val="24"/>
          <w:szCs w:val="24"/>
        </w:rPr>
        <w:t xml:space="preserve">Establishment of the National Review Board and Diocesan/ </w:t>
      </w:r>
      <w:proofErr w:type="spellStart"/>
      <w:r w:rsidRPr="00FA2143">
        <w:rPr>
          <w:rFonts w:ascii="Times New Roman" w:hAnsi="Times New Roman" w:cs="Times New Roman"/>
          <w:sz w:val="24"/>
          <w:szCs w:val="24"/>
        </w:rPr>
        <w:t>Eparchical</w:t>
      </w:r>
      <w:proofErr w:type="spellEnd"/>
      <w:r w:rsidRPr="00FA2143">
        <w:rPr>
          <w:rFonts w:ascii="Times New Roman" w:hAnsi="Times New Roman" w:cs="Times New Roman"/>
          <w:sz w:val="24"/>
          <w:szCs w:val="24"/>
        </w:rPr>
        <w:t xml:space="preserve"> Review Boards</w:t>
      </w:r>
    </w:p>
    <w:p w:rsidR="00FA2143" w:rsidRDefault="00BA2523" w:rsidP="00BA2523">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      (B-16 to B-17)</w:t>
      </w:r>
    </w:p>
    <w:p w:rsidR="009B7C86" w:rsidRPr="00FA2143" w:rsidRDefault="009B7C86" w:rsidP="009B7C86">
      <w:pPr>
        <w:pStyle w:val="ListParagraph"/>
        <w:numPr>
          <w:ilvl w:val="0"/>
          <w:numId w:val="5"/>
        </w:numPr>
        <w:tabs>
          <w:tab w:val="clear" w:pos="720"/>
        </w:tabs>
        <w:ind w:left="360"/>
        <w:rPr>
          <w:rFonts w:ascii="Times New Roman" w:hAnsi="Times New Roman" w:cs="Times New Roman"/>
          <w:sz w:val="24"/>
          <w:szCs w:val="24"/>
        </w:rPr>
      </w:pPr>
      <w:r>
        <w:rPr>
          <w:rFonts w:ascii="Times New Roman" w:hAnsi="Times New Roman" w:cs="Times New Roman"/>
          <w:sz w:val="24"/>
          <w:szCs w:val="24"/>
        </w:rPr>
        <w:t xml:space="preserve"> Summary and Discussion Questions (B-18 to B-19)</w:t>
      </w:r>
      <w:r>
        <w:rPr>
          <w:rFonts w:ascii="Times New Roman" w:hAnsi="Times New Roman" w:cs="Times New Roman"/>
          <w:sz w:val="24"/>
          <w:szCs w:val="24"/>
        </w:rPr>
        <w:tab/>
      </w:r>
    </w:p>
    <w:p w:rsidR="00FA2143" w:rsidRDefault="00FA2143" w:rsidP="000628F8">
      <w:pPr>
        <w:ind w:left="360"/>
        <w:rPr>
          <w:rFonts w:ascii="Times New Roman" w:hAnsi="Times New Roman" w:cs="Times New Roman"/>
          <w:sz w:val="24"/>
          <w:szCs w:val="24"/>
        </w:rPr>
      </w:pPr>
      <w:bookmarkStart w:id="0" w:name="_GoBack"/>
      <w:bookmarkEnd w:id="0"/>
    </w:p>
    <w:p w:rsidR="009049F8" w:rsidRPr="00FA2143" w:rsidRDefault="009049F8" w:rsidP="000628F8">
      <w:pPr>
        <w:ind w:left="360"/>
        <w:rPr>
          <w:rFonts w:ascii="Times New Roman" w:hAnsi="Times New Roman" w:cs="Times New Roman"/>
          <w:sz w:val="24"/>
          <w:szCs w:val="24"/>
        </w:rPr>
      </w:pPr>
    </w:p>
    <w:p w:rsidR="00983BD4" w:rsidRDefault="00983BD4" w:rsidP="00983BD4">
      <w:pPr>
        <w:rPr>
          <w:rFonts w:ascii="Times New Roman" w:hAnsi="Times New Roman" w:cs="Times New Roman"/>
          <w:sz w:val="24"/>
          <w:szCs w:val="24"/>
        </w:rPr>
      </w:pPr>
      <w:r>
        <w:rPr>
          <w:rFonts w:ascii="Times New Roman" w:hAnsi="Times New Roman" w:cs="Times New Roman"/>
          <w:b/>
          <w:sz w:val="24"/>
          <w:szCs w:val="24"/>
        </w:rPr>
        <w:t xml:space="preserve">Goals and </w:t>
      </w:r>
      <w:r w:rsidRPr="00983BD4">
        <w:rPr>
          <w:rFonts w:ascii="Times New Roman" w:hAnsi="Times New Roman" w:cs="Times New Roman"/>
          <w:b/>
          <w:sz w:val="24"/>
          <w:szCs w:val="24"/>
        </w:rPr>
        <w:t>Comments</w:t>
      </w:r>
    </w:p>
    <w:p w:rsidR="000A1353" w:rsidRDefault="000A1353" w:rsidP="00983BD4">
      <w:pPr>
        <w:rPr>
          <w:rFonts w:ascii="Times New Roman" w:hAnsi="Times New Roman" w:cs="Times New Roman"/>
          <w:sz w:val="24"/>
          <w:szCs w:val="24"/>
        </w:rPr>
      </w:pPr>
    </w:p>
    <w:p w:rsidR="005833D9" w:rsidRPr="000A1353" w:rsidRDefault="00D80925" w:rsidP="000A1353">
      <w:pPr>
        <w:rPr>
          <w:rFonts w:ascii="Times New Roman" w:hAnsi="Times New Roman" w:cs="Times New Roman"/>
          <w:sz w:val="24"/>
          <w:szCs w:val="24"/>
        </w:rPr>
      </w:pPr>
      <w:r>
        <w:rPr>
          <w:rFonts w:ascii="Times New Roman" w:hAnsi="Times New Roman" w:cs="Times New Roman"/>
          <w:sz w:val="24"/>
          <w:szCs w:val="24"/>
        </w:rPr>
        <w:t xml:space="preserve">The goal of </w:t>
      </w:r>
      <w:r w:rsidR="000A1353">
        <w:rPr>
          <w:rFonts w:ascii="Times New Roman" w:hAnsi="Times New Roman" w:cs="Times New Roman"/>
          <w:sz w:val="24"/>
          <w:szCs w:val="24"/>
        </w:rPr>
        <w:t xml:space="preserve">Module </w:t>
      </w:r>
      <w:r w:rsidR="00CC3398">
        <w:rPr>
          <w:rFonts w:ascii="Times New Roman" w:hAnsi="Times New Roman" w:cs="Times New Roman"/>
          <w:sz w:val="24"/>
          <w:szCs w:val="24"/>
        </w:rPr>
        <w:t xml:space="preserve">B </w:t>
      </w:r>
      <w:r>
        <w:rPr>
          <w:rFonts w:ascii="Times New Roman" w:hAnsi="Times New Roman" w:cs="Times New Roman"/>
          <w:sz w:val="24"/>
          <w:szCs w:val="24"/>
        </w:rPr>
        <w:t xml:space="preserve">is to </w:t>
      </w:r>
      <w:r w:rsidR="00CC3398">
        <w:rPr>
          <w:rFonts w:ascii="Times New Roman" w:hAnsi="Times New Roman" w:cs="Times New Roman"/>
          <w:sz w:val="24"/>
          <w:szCs w:val="24"/>
        </w:rPr>
        <w:t>examine the multiple responses of the Church</w:t>
      </w:r>
      <w:r w:rsidR="009B7C86">
        <w:rPr>
          <w:rFonts w:ascii="Times New Roman" w:hAnsi="Times New Roman" w:cs="Times New Roman"/>
          <w:sz w:val="24"/>
          <w:szCs w:val="24"/>
        </w:rPr>
        <w:t>, especially the USCCB</w:t>
      </w:r>
      <w:r w:rsidR="009F6F7A">
        <w:rPr>
          <w:rFonts w:ascii="Times New Roman" w:hAnsi="Times New Roman" w:cs="Times New Roman"/>
          <w:sz w:val="24"/>
          <w:szCs w:val="24"/>
        </w:rPr>
        <w:t xml:space="preserve"> </w:t>
      </w:r>
      <w:r w:rsidR="00CC3398">
        <w:rPr>
          <w:rFonts w:ascii="Times New Roman" w:hAnsi="Times New Roman" w:cs="Times New Roman"/>
          <w:sz w:val="24"/>
          <w:szCs w:val="24"/>
        </w:rPr>
        <w:t>and</w:t>
      </w:r>
      <w:r w:rsidR="00BD4582">
        <w:rPr>
          <w:rFonts w:ascii="Times New Roman" w:hAnsi="Times New Roman" w:cs="Times New Roman"/>
          <w:sz w:val="24"/>
          <w:szCs w:val="24"/>
        </w:rPr>
        <w:t xml:space="preserve"> </w:t>
      </w:r>
      <w:r w:rsidR="009F6F7A">
        <w:rPr>
          <w:rFonts w:ascii="Times New Roman" w:hAnsi="Times New Roman" w:cs="Times New Roman"/>
          <w:sz w:val="24"/>
          <w:szCs w:val="24"/>
        </w:rPr>
        <w:t xml:space="preserve">U.S. </w:t>
      </w:r>
      <w:r w:rsidR="00CC3398">
        <w:rPr>
          <w:rFonts w:ascii="Times New Roman" w:hAnsi="Times New Roman" w:cs="Times New Roman"/>
          <w:sz w:val="24"/>
          <w:szCs w:val="24"/>
        </w:rPr>
        <w:t>seminaries</w:t>
      </w:r>
      <w:r w:rsidR="00F2700C">
        <w:rPr>
          <w:rFonts w:ascii="Times New Roman" w:hAnsi="Times New Roman" w:cs="Times New Roman"/>
          <w:sz w:val="24"/>
          <w:szCs w:val="24"/>
        </w:rPr>
        <w:t>,</w:t>
      </w:r>
      <w:r w:rsidR="00CC3398">
        <w:rPr>
          <w:rFonts w:ascii="Times New Roman" w:hAnsi="Times New Roman" w:cs="Times New Roman"/>
          <w:sz w:val="24"/>
          <w:szCs w:val="24"/>
        </w:rPr>
        <w:t xml:space="preserve"> to </w:t>
      </w:r>
      <w:r w:rsidR="000A1353" w:rsidRPr="000A1353">
        <w:rPr>
          <w:rFonts w:ascii="Times New Roman" w:hAnsi="Times New Roman" w:cs="Times New Roman"/>
          <w:sz w:val="24"/>
          <w:szCs w:val="24"/>
        </w:rPr>
        <w:t>Sexual Abuse of Minors</w:t>
      </w:r>
      <w:r w:rsidR="000A1353">
        <w:rPr>
          <w:rFonts w:ascii="Times New Roman" w:hAnsi="Times New Roman" w:cs="Times New Roman"/>
          <w:sz w:val="24"/>
          <w:szCs w:val="24"/>
        </w:rPr>
        <w:t xml:space="preserve"> </w:t>
      </w:r>
      <w:r w:rsidR="000A1353" w:rsidRPr="000A1353">
        <w:rPr>
          <w:rFonts w:ascii="Times New Roman" w:hAnsi="Times New Roman" w:cs="Times New Roman"/>
          <w:sz w:val="24"/>
          <w:szCs w:val="24"/>
        </w:rPr>
        <w:t>by Catholic Priests in the United States</w:t>
      </w:r>
      <w:r w:rsidR="000A1353">
        <w:rPr>
          <w:rFonts w:ascii="Times New Roman" w:hAnsi="Times New Roman" w:cs="Times New Roman"/>
          <w:sz w:val="24"/>
          <w:szCs w:val="24"/>
        </w:rPr>
        <w:t>.  It</w:t>
      </w:r>
      <w:r w:rsidR="009F6F7A">
        <w:rPr>
          <w:rFonts w:ascii="Times New Roman" w:hAnsi="Times New Roman" w:cs="Times New Roman"/>
          <w:sz w:val="24"/>
          <w:szCs w:val="24"/>
        </w:rPr>
        <w:t xml:space="preserve"> first</w:t>
      </w:r>
      <w:r w:rsidR="000A1353">
        <w:rPr>
          <w:rFonts w:ascii="Times New Roman" w:hAnsi="Times New Roman" w:cs="Times New Roman"/>
          <w:sz w:val="24"/>
          <w:szCs w:val="24"/>
        </w:rPr>
        <w:t xml:space="preserve"> </w:t>
      </w:r>
      <w:r w:rsidR="009F6F7A">
        <w:rPr>
          <w:rFonts w:ascii="Times New Roman" w:hAnsi="Times New Roman" w:cs="Times New Roman"/>
          <w:sz w:val="24"/>
          <w:szCs w:val="24"/>
        </w:rPr>
        <w:t xml:space="preserve">identifies some important church documents that guide seminary formation, including </w:t>
      </w:r>
      <w:proofErr w:type="spellStart"/>
      <w:r w:rsidR="009F6F7A">
        <w:rPr>
          <w:rFonts w:ascii="Times New Roman" w:hAnsi="Times New Roman" w:cs="Times New Roman"/>
          <w:i/>
          <w:sz w:val="24"/>
          <w:szCs w:val="24"/>
        </w:rPr>
        <w:t>Pastores</w:t>
      </w:r>
      <w:proofErr w:type="spellEnd"/>
      <w:r w:rsidR="009F6F7A">
        <w:rPr>
          <w:rFonts w:ascii="Times New Roman" w:hAnsi="Times New Roman" w:cs="Times New Roman"/>
          <w:i/>
          <w:sz w:val="24"/>
          <w:szCs w:val="24"/>
        </w:rPr>
        <w:t xml:space="preserve"> </w:t>
      </w:r>
      <w:proofErr w:type="spellStart"/>
      <w:r w:rsidR="009F6F7A">
        <w:rPr>
          <w:rFonts w:ascii="Times New Roman" w:hAnsi="Times New Roman" w:cs="Times New Roman"/>
          <w:i/>
          <w:sz w:val="24"/>
          <w:szCs w:val="24"/>
        </w:rPr>
        <w:t>dabo</w:t>
      </w:r>
      <w:proofErr w:type="spellEnd"/>
      <w:r w:rsidR="009F6F7A">
        <w:rPr>
          <w:rFonts w:ascii="Times New Roman" w:hAnsi="Times New Roman" w:cs="Times New Roman"/>
          <w:i/>
          <w:sz w:val="24"/>
          <w:szCs w:val="24"/>
        </w:rPr>
        <w:t xml:space="preserve"> </w:t>
      </w:r>
      <w:proofErr w:type="spellStart"/>
      <w:r w:rsidR="009F6F7A">
        <w:rPr>
          <w:rFonts w:ascii="Times New Roman" w:hAnsi="Times New Roman" w:cs="Times New Roman"/>
          <w:i/>
          <w:sz w:val="24"/>
          <w:szCs w:val="24"/>
        </w:rPr>
        <w:t>vobis</w:t>
      </w:r>
      <w:proofErr w:type="spellEnd"/>
      <w:r w:rsidR="009F6F7A">
        <w:rPr>
          <w:rFonts w:ascii="Times New Roman" w:hAnsi="Times New Roman" w:cs="Times New Roman"/>
          <w:i/>
          <w:sz w:val="24"/>
          <w:szCs w:val="24"/>
        </w:rPr>
        <w:t xml:space="preserve"> </w:t>
      </w:r>
      <w:r w:rsidR="009F6F7A">
        <w:rPr>
          <w:rFonts w:ascii="Times New Roman" w:hAnsi="Times New Roman" w:cs="Times New Roman"/>
          <w:sz w:val="24"/>
          <w:szCs w:val="24"/>
        </w:rPr>
        <w:t xml:space="preserve">by Pope John Paul II and various editions of </w:t>
      </w:r>
      <w:r w:rsidR="009F6F7A">
        <w:rPr>
          <w:rFonts w:ascii="Times New Roman" w:hAnsi="Times New Roman" w:cs="Times New Roman"/>
          <w:i/>
          <w:sz w:val="24"/>
          <w:szCs w:val="24"/>
        </w:rPr>
        <w:t>The Program of Priestly Formation</w:t>
      </w:r>
      <w:r w:rsidR="00CC3398">
        <w:rPr>
          <w:rFonts w:ascii="Times New Roman" w:hAnsi="Times New Roman" w:cs="Times New Roman"/>
          <w:sz w:val="24"/>
          <w:szCs w:val="24"/>
        </w:rPr>
        <w:t>.</w:t>
      </w:r>
      <w:r w:rsidR="005833D9">
        <w:rPr>
          <w:rFonts w:ascii="Times New Roman" w:hAnsi="Times New Roman" w:cs="Times New Roman"/>
          <w:sz w:val="24"/>
          <w:szCs w:val="24"/>
        </w:rPr>
        <w:t xml:space="preserve">  It then</w:t>
      </w:r>
      <w:r w:rsidR="009F6F7A">
        <w:rPr>
          <w:rFonts w:ascii="Times New Roman" w:hAnsi="Times New Roman" w:cs="Times New Roman"/>
          <w:sz w:val="24"/>
          <w:szCs w:val="24"/>
        </w:rPr>
        <w:t xml:space="preserve"> outlines four phases of response, paralleling church directives with formation programs as developed in seminaries from the 1940s to the present.  After the 2002 revelations of extensive clergy sexual abuse</w:t>
      </w:r>
      <w:r w:rsidR="009B7C86">
        <w:rPr>
          <w:rFonts w:ascii="Times New Roman" w:hAnsi="Times New Roman" w:cs="Times New Roman"/>
          <w:sz w:val="24"/>
          <w:szCs w:val="24"/>
        </w:rPr>
        <w:t>,</w:t>
      </w:r>
      <w:r w:rsidR="000628F8">
        <w:rPr>
          <w:rFonts w:ascii="Times New Roman" w:hAnsi="Times New Roman" w:cs="Times New Roman"/>
          <w:sz w:val="24"/>
          <w:szCs w:val="24"/>
        </w:rPr>
        <w:t xml:space="preserve"> the bishops’ conference responded forcefully to the situation by promulgating the </w:t>
      </w:r>
      <w:r w:rsidR="00CC3398">
        <w:rPr>
          <w:rFonts w:ascii="Times New Roman" w:hAnsi="Times New Roman" w:cs="Times New Roman"/>
          <w:sz w:val="24"/>
          <w:szCs w:val="24"/>
        </w:rPr>
        <w:t>“The F</w:t>
      </w:r>
      <w:r w:rsidR="00C94036">
        <w:rPr>
          <w:rFonts w:ascii="Times New Roman" w:hAnsi="Times New Roman" w:cs="Times New Roman"/>
          <w:sz w:val="24"/>
          <w:szCs w:val="24"/>
        </w:rPr>
        <w:t xml:space="preserve">ive </w:t>
      </w:r>
      <w:r w:rsidR="00CC3398">
        <w:rPr>
          <w:rFonts w:ascii="Times New Roman" w:hAnsi="Times New Roman" w:cs="Times New Roman"/>
          <w:sz w:val="24"/>
          <w:szCs w:val="24"/>
        </w:rPr>
        <w:t>P</w:t>
      </w:r>
      <w:r w:rsidR="00C94036">
        <w:rPr>
          <w:rFonts w:ascii="Times New Roman" w:hAnsi="Times New Roman" w:cs="Times New Roman"/>
          <w:sz w:val="24"/>
          <w:szCs w:val="24"/>
        </w:rPr>
        <w:t>rinciples</w:t>
      </w:r>
      <w:r w:rsidR="000628F8">
        <w:rPr>
          <w:rFonts w:ascii="Times New Roman" w:hAnsi="Times New Roman" w:cs="Times New Roman"/>
          <w:sz w:val="24"/>
          <w:szCs w:val="24"/>
        </w:rPr>
        <w:t>,</w:t>
      </w:r>
      <w:r w:rsidR="00AB6E56">
        <w:rPr>
          <w:rFonts w:ascii="Times New Roman" w:hAnsi="Times New Roman" w:cs="Times New Roman"/>
          <w:sz w:val="24"/>
          <w:szCs w:val="24"/>
        </w:rPr>
        <w:t>”</w:t>
      </w:r>
      <w:r w:rsidR="000628F8">
        <w:rPr>
          <w:rFonts w:ascii="Times New Roman" w:hAnsi="Times New Roman" w:cs="Times New Roman"/>
          <w:sz w:val="24"/>
          <w:szCs w:val="24"/>
        </w:rPr>
        <w:t xml:space="preserve"> developing </w:t>
      </w:r>
      <w:r w:rsidR="000628F8">
        <w:rPr>
          <w:rFonts w:ascii="Times New Roman" w:hAnsi="Times New Roman" w:cs="Times New Roman"/>
          <w:i/>
          <w:iCs/>
          <w:sz w:val="24"/>
          <w:szCs w:val="24"/>
        </w:rPr>
        <w:t>T</w:t>
      </w:r>
      <w:r w:rsidR="000628F8" w:rsidRPr="00FA2143">
        <w:rPr>
          <w:rFonts w:ascii="Times New Roman" w:hAnsi="Times New Roman" w:cs="Times New Roman"/>
          <w:i/>
          <w:iCs/>
          <w:sz w:val="24"/>
          <w:szCs w:val="24"/>
        </w:rPr>
        <w:t>he Charter for the Protection of Children and Young People</w:t>
      </w:r>
      <w:r w:rsidR="000628F8">
        <w:rPr>
          <w:rFonts w:ascii="Times New Roman" w:hAnsi="Times New Roman" w:cs="Times New Roman"/>
          <w:i/>
          <w:iCs/>
          <w:sz w:val="24"/>
          <w:szCs w:val="24"/>
        </w:rPr>
        <w:t xml:space="preserve">, </w:t>
      </w:r>
      <w:r w:rsidR="000628F8">
        <w:rPr>
          <w:rFonts w:ascii="Times New Roman" w:hAnsi="Times New Roman" w:cs="Times New Roman"/>
          <w:iCs/>
          <w:sz w:val="24"/>
          <w:szCs w:val="24"/>
        </w:rPr>
        <w:t xml:space="preserve">which </w:t>
      </w:r>
      <w:r w:rsidR="000628F8">
        <w:rPr>
          <w:rFonts w:ascii="Times New Roman" w:hAnsi="Times New Roman" w:cs="Times New Roman"/>
          <w:sz w:val="24"/>
          <w:szCs w:val="24"/>
        </w:rPr>
        <w:t xml:space="preserve">created the Office for Children and </w:t>
      </w:r>
      <w:r w:rsidR="009B7C86">
        <w:rPr>
          <w:rFonts w:ascii="Times New Roman" w:hAnsi="Times New Roman" w:cs="Times New Roman"/>
          <w:sz w:val="24"/>
          <w:szCs w:val="24"/>
        </w:rPr>
        <w:t xml:space="preserve">Youth Protection.  They also </w:t>
      </w:r>
      <w:r w:rsidR="000628F8">
        <w:rPr>
          <w:rFonts w:ascii="Times New Roman" w:hAnsi="Times New Roman" w:cs="Times New Roman"/>
          <w:sz w:val="24"/>
          <w:szCs w:val="24"/>
        </w:rPr>
        <w:t>establish</w:t>
      </w:r>
      <w:r w:rsidR="009B7C86">
        <w:rPr>
          <w:rFonts w:ascii="Times New Roman" w:hAnsi="Times New Roman" w:cs="Times New Roman"/>
          <w:sz w:val="24"/>
          <w:szCs w:val="24"/>
        </w:rPr>
        <w:t>ed</w:t>
      </w:r>
      <w:r w:rsidR="000628F8">
        <w:rPr>
          <w:rFonts w:ascii="Times New Roman" w:hAnsi="Times New Roman" w:cs="Times New Roman"/>
          <w:sz w:val="24"/>
          <w:szCs w:val="24"/>
        </w:rPr>
        <w:t xml:space="preserve"> National and Diocesan</w:t>
      </w:r>
      <w:r w:rsidR="00BD4582">
        <w:rPr>
          <w:rFonts w:ascii="Times New Roman" w:hAnsi="Times New Roman" w:cs="Times New Roman"/>
          <w:sz w:val="24"/>
          <w:szCs w:val="24"/>
        </w:rPr>
        <w:t xml:space="preserve"> R</w:t>
      </w:r>
      <w:r w:rsidR="00BA2523">
        <w:rPr>
          <w:rFonts w:ascii="Times New Roman" w:hAnsi="Times New Roman" w:cs="Times New Roman"/>
          <w:sz w:val="24"/>
          <w:szCs w:val="24"/>
        </w:rPr>
        <w:t xml:space="preserve">eview </w:t>
      </w:r>
      <w:r w:rsidR="00BD4582">
        <w:rPr>
          <w:rFonts w:ascii="Times New Roman" w:hAnsi="Times New Roman" w:cs="Times New Roman"/>
          <w:sz w:val="24"/>
          <w:szCs w:val="24"/>
        </w:rPr>
        <w:t>B</w:t>
      </w:r>
      <w:r w:rsidR="00BA2523">
        <w:rPr>
          <w:rFonts w:ascii="Times New Roman" w:hAnsi="Times New Roman" w:cs="Times New Roman"/>
          <w:sz w:val="24"/>
          <w:szCs w:val="24"/>
        </w:rPr>
        <w:t>oards.</w:t>
      </w:r>
    </w:p>
    <w:p w:rsidR="00983BD4" w:rsidRDefault="00983BD4" w:rsidP="00983BD4">
      <w:pPr>
        <w:rPr>
          <w:rFonts w:ascii="Times New Roman" w:hAnsi="Times New Roman" w:cs="Times New Roman"/>
          <w:b/>
          <w:sz w:val="24"/>
          <w:szCs w:val="24"/>
        </w:rPr>
      </w:pPr>
    </w:p>
    <w:p w:rsidR="009049F8" w:rsidRDefault="009049F8" w:rsidP="00983BD4">
      <w:pPr>
        <w:rPr>
          <w:rFonts w:ascii="Times New Roman" w:hAnsi="Times New Roman" w:cs="Times New Roman"/>
          <w:b/>
          <w:sz w:val="24"/>
          <w:szCs w:val="24"/>
        </w:rPr>
      </w:pPr>
    </w:p>
    <w:p w:rsidR="00164DDC" w:rsidRDefault="00983BD4" w:rsidP="0048663D">
      <w:pPr>
        <w:rPr>
          <w:rFonts w:ascii="Times New Roman" w:hAnsi="Times New Roman" w:cs="Times New Roman"/>
          <w:b/>
          <w:sz w:val="24"/>
          <w:szCs w:val="24"/>
        </w:rPr>
      </w:pPr>
      <w:r w:rsidRPr="00983BD4">
        <w:rPr>
          <w:rFonts w:ascii="Times New Roman" w:hAnsi="Times New Roman" w:cs="Times New Roman"/>
          <w:b/>
          <w:sz w:val="24"/>
          <w:szCs w:val="24"/>
        </w:rPr>
        <w:t>Discussion Questions</w:t>
      </w:r>
    </w:p>
    <w:p w:rsidR="00CC3398" w:rsidRDefault="00CC3398" w:rsidP="0048663D">
      <w:pPr>
        <w:rPr>
          <w:rFonts w:ascii="Times New Roman" w:hAnsi="Times New Roman" w:cs="Times New Roman"/>
          <w:b/>
          <w:sz w:val="24"/>
          <w:szCs w:val="24"/>
        </w:rPr>
      </w:pPr>
    </w:p>
    <w:p w:rsidR="002B771F" w:rsidRPr="00CC3398" w:rsidRDefault="000628F8" w:rsidP="000628F8">
      <w:pPr>
        <w:numPr>
          <w:ilvl w:val="0"/>
          <w:numId w:val="9"/>
        </w:numPr>
        <w:tabs>
          <w:tab w:val="clear" w:pos="720"/>
          <w:tab w:val="num" w:pos="360"/>
        </w:tabs>
        <w:ind w:hanging="720"/>
        <w:rPr>
          <w:rFonts w:ascii="Times New Roman" w:hAnsi="Times New Roman" w:cs="Times New Roman"/>
          <w:sz w:val="24"/>
          <w:szCs w:val="24"/>
        </w:rPr>
      </w:pPr>
      <w:r w:rsidRPr="00CC3398">
        <w:rPr>
          <w:rFonts w:ascii="Times New Roman" w:hAnsi="Times New Roman" w:cs="Times New Roman"/>
          <w:sz w:val="24"/>
          <w:szCs w:val="24"/>
        </w:rPr>
        <w:t>What other actions have been taken in your institution to prevent clerical sexual abuse?</w:t>
      </w:r>
    </w:p>
    <w:p w:rsidR="002B771F" w:rsidRPr="00CC3398" w:rsidRDefault="000628F8" w:rsidP="000628F8">
      <w:pPr>
        <w:numPr>
          <w:ilvl w:val="0"/>
          <w:numId w:val="9"/>
        </w:numPr>
        <w:tabs>
          <w:tab w:val="clear" w:pos="720"/>
          <w:tab w:val="num" w:pos="360"/>
        </w:tabs>
        <w:ind w:hanging="720"/>
        <w:rPr>
          <w:rFonts w:ascii="Times New Roman" w:hAnsi="Times New Roman" w:cs="Times New Roman"/>
          <w:sz w:val="24"/>
          <w:szCs w:val="24"/>
        </w:rPr>
      </w:pPr>
      <w:r w:rsidRPr="00CC3398">
        <w:rPr>
          <w:rFonts w:ascii="Times New Roman" w:hAnsi="Times New Roman" w:cs="Times New Roman"/>
          <w:sz w:val="24"/>
          <w:szCs w:val="24"/>
        </w:rPr>
        <w:t>What other preventative measures are needed in the future?</w:t>
      </w:r>
    </w:p>
    <w:p w:rsidR="002B771F" w:rsidRPr="00CC3398" w:rsidRDefault="000628F8" w:rsidP="000628F8">
      <w:pPr>
        <w:numPr>
          <w:ilvl w:val="0"/>
          <w:numId w:val="9"/>
        </w:numPr>
        <w:tabs>
          <w:tab w:val="clear" w:pos="720"/>
        </w:tabs>
        <w:ind w:left="360"/>
        <w:rPr>
          <w:rFonts w:ascii="Times New Roman" w:hAnsi="Times New Roman" w:cs="Times New Roman"/>
          <w:sz w:val="24"/>
          <w:szCs w:val="24"/>
        </w:rPr>
      </w:pPr>
      <w:r w:rsidRPr="00CC3398">
        <w:rPr>
          <w:rFonts w:ascii="Times New Roman" w:hAnsi="Times New Roman" w:cs="Times New Roman"/>
          <w:sz w:val="24"/>
          <w:szCs w:val="24"/>
        </w:rPr>
        <w:t>How well informed about prevention of abuse are the administrators, faculty, and students of your institution?</w:t>
      </w:r>
    </w:p>
    <w:p w:rsidR="002B771F" w:rsidRPr="00CC3398" w:rsidRDefault="000628F8" w:rsidP="000628F8">
      <w:pPr>
        <w:numPr>
          <w:ilvl w:val="0"/>
          <w:numId w:val="9"/>
        </w:numPr>
        <w:tabs>
          <w:tab w:val="clear" w:pos="720"/>
        </w:tabs>
        <w:ind w:left="360"/>
        <w:rPr>
          <w:rFonts w:ascii="Times New Roman" w:hAnsi="Times New Roman" w:cs="Times New Roman"/>
          <w:sz w:val="24"/>
          <w:szCs w:val="24"/>
        </w:rPr>
      </w:pPr>
      <w:r w:rsidRPr="00CC3398">
        <w:rPr>
          <w:rFonts w:ascii="Times New Roman" w:hAnsi="Times New Roman" w:cs="Times New Roman"/>
          <w:sz w:val="24"/>
          <w:szCs w:val="24"/>
        </w:rPr>
        <w:t>What more needs to be done to ensure continued progress in understanding and acting on the problem of clerical sexual abuse?</w:t>
      </w:r>
    </w:p>
    <w:p w:rsidR="00164DDC" w:rsidRDefault="00164DDC" w:rsidP="0048663D">
      <w:pPr>
        <w:rPr>
          <w:rFonts w:ascii="Times New Roman" w:hAnsi="Times New Roman" w:cs="Times New Roman"/>
          <w:sz w:val="24"/>
          <w:szCs w:val="24"/>
        </w:rPr>
      </w:pPr>
    </w:p>
    <w:p w:rsidR="009049F8" w:rsidRDefault="009049F8" w:rsidP="0048663D">
      <w:pPr>
        <w:rPr>
          <w:rFonts w:ascii="Times New Roman" w:hAnsi="Times New Roman" w:cs="Times New Roman"/>
          <w:sz w:val="24"/>
          <w:szCs w:val="24"/>
        </w:rPr>
      </w:pPr>
    </w:p>
    <w:p w:rsidR="00EF55F1" w:rsidRDefault="00EF55F1" w:rsidP="00983BD4">
      <w:pPr>
        <w:rPr>
          <w:rFonts w:ascii="Times New Roman" w:hAnsi="Times New Roman" w:cs="Times New Roman"/>
          <w:b/>
          <w:sz w:val="24"/>
          <w:szCs w:val="24"/>
        </w:rPr>
      </w:pPr>
    </w:p>
    <w:p w:rsidR="00EF55F1" w:rsidRDefault="00EF55F1" w:rsidP="00983BD4">
      <w:pPr>
        <w:rPr>
          <w:rFonts w:ascii="Times New Roman" w:hAnsi="Times New Roman" w:cs="Times New Roman"/>
          <w:b/>
          <w:sz w:val="24"/>
          <w:szCs w:val="24"/>
        </w:rPr>
      </w:pPr>
    </w:p>
    <w:p w:rsidR="00EF55F1" w:rsidRDefault="00EF55F1" w:rsidP="00983BD4">
      <w:pPr>
        <w:rPr>
          <w:rFonts w:ascii="Times New Roman" w:hAnsi="Times New Roman" w:cs="Times New Roman"/>
          <w:b/>
          <w:sz w:val="24"/>
          <w:szCs w:val="24"/>
        </w:rPr>
      </w:pPr>
    </w:p>
    <w:p w:rsidR="00EF55F1" w:rsidRDefault="00EF55F1" w:rsidP="00983BD4">
      <w:pPr>
        <w:rPr>
          <w:rFonts w:ascii="Times New Roman" w:hAnsi="Times New Roman" w:cs="Times New Roman"/>
          <w:b/>
          <w:sz w:val="24"/>
          <w:szCs w:val="24"/>
        </w:rPr>
      </w:pPr>
    </w:p>
    <w:p w:rsidR="00164DDC" w:rsidRDefault="009B7C86" w:rsidP="00983BD4">
      <w:pPr>
        <w:rPr>
          <w:rFonts w:ascii="Times New Roman" w:hAnsi="Times New Roman" w:cs="Times New Roman"/>
          <w:b/>
          <w:sz w:val="24"/>
          <w:szCs w:val="24"/>
        </w:rPr>
      </w:pPr>
      <w:r>
        <w:rPr>
          <w:rFonts w:ascii="Times New Roman" w:hAnsi="Times New Roman" w:cs="Times New Roman"/>
          <w:b/>
          <w:sz w:val="24"/>
          <w:szCs w:val="24"/>
        </w:rPr>
        <w:lastRenderedPageBreak/>
        <w:t>Titles of Slides</w:t>
      </w:r>
      <w:r w:rsidR="00EF55F1" w:rsidRPr="00EF55F1">
        <w:rPr>
          <w:rFonts w:ascii="Times New Roman" w:hAnsi="Times New Roman" w:cs="Times New Roman"/>
          <w:b/>
          <w:sz w:val="24"/>
          <w:szCs w:val="24"/>
        </w:rPr>
        <w:t xml:space="preserve"> </w:t>
      </w:r>
      <w:r w:rsidR="00EF55F1">
        <w:rPr>
          <w:rFonts w:ascii="Times New Roman" w:hAnsi="Times New Roman" w:cs="Times New Roman"/>
          <w:b/>
          <w:sz w:val="24"/>
          <w:szCs w:val="24"/>
        </w:rPr>
        <w:t>and</w:t>
      </w:r>
      <w:r w:rsidR="00EF55F1" w:rsidRPr="00983BD4">
        <w:rPr>
          <w:rFonts w:ascii="Times New Roman" w:hAnsi="Times New Roman" w:cs="Times New Roman"/>
          <w:b/>
          <w:sz w:val="24"/>
          <w:szCs w:val="24"/>
        </w:rPr>
        <w:t xml:space="preserve"> References</w:t>
      </w:r>
      <w:r w:rsidR="00EF55F1">
        <w:rPr>
          <w:rFonts w:ascii="Times New Roman" w:hAnsi="Times New Roman" w:cs="Times New Roman"/>
          <w:b/>
          <w:sz w:val="24"/>
          <w:szCs w:val="24"/>
        </w:rPr>
        <w:t xml:space="preserve"> </w:t>
      </w:r>
    </w:p>
    <w:p w:rsidR="00822BDC" w:rsidRDefault="00822BDC" w:rsidP="00983BD4">
      <w:pPr>
        <w:rPr>
          <w:rFonts w:ascii="Times New Roman" w:hAnsi="Times New Roman" w:cs="Times New Roman"/>
          <w:b/>
          <w:sz w:val="24"/>
          <w:szCs w:val="24"/>
        </w:rPr>
      </w:pPr>
    </w:p>
    <w:p w:rsidR="00BA2523" w:rsidRPr="00BA2523" w:rsidRDefault="00BA2523" w:rsidP="00BA2523">
      <w:pPr>
        <w:rPr>
          <w:rFonts w:ascii="Times New Roman" w:hAnsi="Times New Roman" w:cs="Times New Roman"/>
          <w:sz w:val="24"/>
          <w:szCs w:val="24"/>
        </w:rPr>
      </w:pPr>
      <w:r w:rsidRPr="00BA2523">
        <w:rPr>
          <w:rFonts w:ascii="Times New Roman" w:hAnsi="Times New Roman" w:cs="Times New Roman"/>
          <w:sz w:val="24"/>
          <w:szCs w:val="24"/>
        </w:rPr>
        <w:t>B-1:</w:t>
      </w:r>
      <w:r w:rsidRPr="00BA2523">
        <w:rPr>
          <w:rFonts w:ascii="Times New Roman" w:hAnsi="Times New Roman" w:cs="Times New Roman"/>
          <w:sz w:val="24"/>
          <w:szCs w:val="24"/>
        </w:rPr>
        <w:tab/>
        <w:t>Module B</w:t>
      </w:r>
    </w:p>
    <w:p w:rsidR="00EF55F1" w:rsidRDefault="00BA2523" w:rsidP="00BA2523">
      <w:pPr>
        <w:rPr>
          <w:rFonts w:ascii="Times New Roman" w:hAnsi="Times New Roman" w:cs="Times New Roman"/>
          <w:sz w:val="24"/>
          <w:szCs w:val="24"/>
        </w:rPr>
      </w:pPr>
      <w:r w:rsidRPr="00BA2523">
        <w:rPr>
          <w:rFonts w:ascii="Times New Roman" w:hAnsi="Times New Roman" w:cs="Times New Roman"/>
          <w:sz w:val="24"/>
          <w:szCs w:val="24"/>
        </w:rPr>
        <w:t>B-2:</w:t>
      </w:r>
      <w:r w:rsidRPr="00BA2523">
        <w:rPr>
          <w:rFonts w:ascii="Times New Roman" w:hAnsi="Times New Roman" w:cs="Times New Roman"/>
          <w:sz w:val="24"/>
          <w:szCs w:val="24"/>
        </w:rPr>
        <w:tab/>
        <w:t>Title Slide</w:t>
      </w:r>
    </w:p>
    <w:p w:rsidR="00BA2523" w:rsidRPr="00BA2523" w:rsidRDefault="00BA2523" w:rsidP="00BA2523">
      <w:pPr>
        <w:rPr>
          <w:rFonts w:ascii="Times New Roman" w:hAnsi="Times New Roman" w:cs="Times New Roman"/>
          <w:sz w:val="24"/>
          <w:szCs w:val="24"/>
        </w:rPr>
      </w:pPr>
      <w:r w:rsidRPr="00BA2523">
        <w:rPr>
          <w:rFonts w:ascii="Times New Roman" w:hAnsi="Times New Roman" w:cs="Times New Roman"/>
          <w:sz w:val="24"/>
          <w:szCs w:val="24"/>
        </w:rPr>
        <w:t>B-3:</w:t>
      </w:r>
      <w:r w:rsidRPr="00BA2523">
        <w:rPr>
          <w:rFonts w:ascii="Times New Roman" w:hAnsi="Times New Roman" w:cs="Times New Roman"/>
          <w:sz w:val="24"/>
          <w:szCs w:val="24"/>
        </w:rPr>
        <w:tab/>
        <w:t>Main Sources of Data</w:t>
      </w:r>
    </w:p>
    <w:p w:rsidR="00BA2523" w:rsidRPr="00BA2523" w:rsidRDefault="00BA2523" w:rsidP="00BA2523">
      <w:pPr>
        <w:rPr>
          <w:rFonts w:ascii="Times New Roman" w:hAnsi="Times New Roman" w:cs="Times New Roman"/>
          <w:sz w:val="24"/>
          <w:szCs w:val="24"/>
        </w:rPr>
      </w:pPr>
      <w:r w:rsidRPr="00BA2523">
        <w:rPr>
          <w:rFonts w:ascii="Times New Roman" w:hAnsi="Times New Roman" w:cs="Times New Roman"/>
          <w:sz w:val="24"/>
          <w:szCs w:val="24"/>
        </w:rPr>
        <w:t>B-4:</w:t>
      </w:r>
      <w:r w:rsidRPr="00BA2523">
        <w:rPr>
          <w:rFonts w:ascii="Times New Roman" w:hAnsi="Times New Roman" w:cs="Times New Roman"/>
          <w:sz w:val="24"/>
          <w:szCs w:val="24"/>
        </w:rPr>
        <w:tab/>
        <w:t>Church Directives on Formation for Celibacy and Sexuality, 1</w:t>
      </w:r>
    </w:p>
    <w:p w:rsidR="00BA2523" w:rsidRPr="00BA2523" w:rsidRDefault="00BA2523" w:rsidP="00BA2523">
      <w:pPr>
        <w:rPr>
          <w:rFonts w:ascii="Times New Roman" w:hAnsi="Times New Roman" w:cs="Times New Roman"/>
          <w:sz w:val="24"/>
          <w:szCs w:val="24"/>
        </w:rPr>
      </w:pPr>
      <w:r w:rsidRPr="00BA2523">
        <w:rPr>
          <w:rFonts w:ascii="Times New Roman" w:hAnsi="Times New Roman" w:cs="Times New Roman"/>
          <w:sz w:val="24"/>
          <w:szCs w:val="24"/>
        </w:rPr>
        <w:t>B-5:</w:t>
      </w:r>
      <w:r w:rsidRPr="00BA2523">
        <w:rPr>
          <w:rFonts w:ascii="Times New Roman" w:hAnsi="Times New Roman" w:cs="Times New Roman"/>
          <w:sz w:val="24"/>
          <w:szCs w:val="24"/>
        </w:rPr>
        <w:tab/>
        <w:t>Church Directives on Formation for Celibacy and Sexuality, 2</w:t>
      </w:r>
    </w:p>
    <w:p w:rsidR="00BA2523" w:rsidRPr="00BA2523" w:rsidRDefault="00BA2523" w:rsidP="00BA2523">
      <w:pPr>
        <w:rPr>
          <w:rFonts w:ascii="Times New Roman" w:hAnsi="Times New Roman" w:cs="Times New Roman"/>
          <w:sz w:val="24"/>
          <w:szCs w:val="24"/>
        </w:rPr>
      </w:pPr>
      <w:r w:rsidRPr="00BA2523">
        <w:rPr>
          <w:rFonts w:ascii="Times New Roman" w:hAnsi="Times New Roman" w:cs="Times New Roman"/>
          <w:sz w:val="24"/>
          <w:szCs w:val="24"/>
        </w:rPr>
        <w:t>B-6:</w:t>
      </w:r>
      <w:r w:rsidRPr="00BA2523">
        <w:rPr>
          <w:rFonts w:ascii="Times New Roman" w:hAnsi="Times New Roman" w:cs="Times New Roman"/>
          <w:sz w:val="24"/>
          <w:szCs w:val="24"/>
        </w:rPr>
        <w:tab/>
        <w:t>Church and Seminary Responses</w:t>
      </w:r>
    </w:p>
    <w:p w:rsidR="00BA2523" w:rsidRPr="00BA2523" w:rsidRDefault="00BA2523" w:rsidP="00BA2523">
      <w:pPr>
        <w:rPr>
          <w:rFonts w:ascii="Times New Roman" w:hAnsi="Times New Roman" w:cs="Times New Roman"/>
          <w:sz w:val="24"/>
          <w:szCs w:val="24"/>
        </w:rPr>
      </w:pPr>
      <w:r w:rsidRPr="00BA2523">
        <w:rPr>
          <w:rFonts w:ascii="Times New Roman" w:hAnsi="Times New Roman" w:cs="Times New Roman"/>
          <w:sz w:val="24"/>
          <w:szCs w:val="24"/>
        </w:rPr>
        <w:t>B-7:</w:t>
      </w:r>
      <w:r w:rsidRPr="00BA2523">
        <w:rPr>
          <w:rFonts w:ascii="Times New Roman" w:hAnsi="Times New Roman" w:cs="Times New Roman"/>
          <w:sz w:val="24"/>
          <w:szCs w:val="24"/>
        </w:rPr>
        <w:tab/>
        <w:t>Involvement of Seminaries</w:t>
      </w:r>
    </w:p>
    <w:p w:rsidR="00BA2523" w:rsidRPr="00BA2523" w:rsidRDefault="00BA2523" w:rsidP="00BA2523">
      <w:pPr>
        <w:rPr>
          <w:rFonts w:ascii="Times New Roman" w:hAnsi="Times New Roman" w:cs="Times New Roman"/>
          <w:sz w:val="24"/>
          <w:szCs w:val="24"/>
        </w:rPr>
      </w:pPr>
      <w:r w:rsidRPr="00BA2523">
        <w:rPr>
          <w:rFonts w:ascii="Times New Roman" w:hAnsi="Times New Roman" w:cs="Times New Roman"/>
          <w:sz w:val="24"/>
          <w:szCs w:val="24"/>
        </w:rPr>
        <w:t>B-8:</w:t>
      </w:r>
      <w:r w:rsidRPr="00BA2523">
        <w:rPr>
          <w:rFonts w:ascii="Times New Roman" w:hAnsi="Times New Roman" w:cs="Times New Roman"/>
          <w:sz w:val="24"/>
          <w:szCs w:val="24"/>
        </w:rPr>
        <w:tab/>
        <w:t>Phases of Reports and Responses</w:t>
      </w:r>
    </w:p>
    <w:p w:rsidR="00BA2523" w:rsidRPr="00BA2523" w:rsidRDefault="00BA2523" w:rsidP="00BA2523">
      <w:pPr>
        <w:rPr>
          <w:rFonts w:ascii="Times New Roman" w:hAnsi="Times New Roman" w:cs="Times New Roman"/>
          <w:sz w:val="24"/>
          <w:szCs w:val="24"/>
        </w:rPr>
      </w:pPr>
      <w:r w:rsidRPr="00BA2523">
        <w:rPr>
          <w:rFonts w:ascii="Times New Roman" w:hAnsi="Times New Roman" w:cs="Times New Roman"/>
          <w:sz w:val="24"/>
          <w:szCs w:val="24"/>
        </w:rPr>
        <w:t>B-9:</w:t>
      </w:r>
      <w:r w:rsidRPr="00BA2523">
        <w:rPr>
          <w:rFonts w:ascii="Times New Roman" w:hAnsi="Times New Roman" w:cs="Times New Roman"/>
          <w:sz w:val="24"/>
          <w:szCs w:val="24"/>
        </w:rPr>
        <w:tab/>
        <w:t>Phase 1 – 1940s to Mid-1970s</w:t>
      </w:r>
    </w:p>
    <w:p w:rsidR="00BA2523" w:rsidRDefault="00BA2523" w:rsidP="00BA2523">
      <w:pPr>
        <w:rPr>
          <w:rFonts w:ascii="Times New Roman" w:hAnsi="Times New Roman" w:cs="Times New Roman"/>
          <w:sz w:val="24"/>
          <w:szCs w:val="24"/>
        </w:rPr>
      </w:pPr>
      <w:r w:rsidRPr="00BA2523">
        <w:rPr>
          <w:rFonts w:ascii="Times New Roman" w:hAnsi="Times New Roman" w:cs="Times New Roman"/>
          <w:sz w:val="24"/>
          <w:szCs w:val="24"/>
        </w:rPr>
        <w:tab/>
        <w:t xml:space="preserve">Notes:  </w:t>
      </w:r>
      <w:r w:rsidRPr="00BA2523">
        <w:rPr>
          <w:rFonts w:ascii="Times New Roman" w:hAnsi="Times New Roman" w:cs="Times New Roman"/>
          <w:i/>
          <w:sz w:val="24"/>
          <w:szCs w:val="24"/>
        </w:rPr>
        <w:t>Causes and Context</w:t>
      </w:r>
      <w:r w:rsidRPr="00BA2523">
        <w:rPr>
          <w:rFonts w:ascii="Times New Roman" w:hAnsi="Times New Roman" w:cs="Times New Roman"/>
          <w:sz w:val="24"/>
          <w:szCs w:val="24"/>
        </w:rPr>
        <w:t>, p. 45</w:t>
      </w:r>
    </w:p>
    <w:p w:rsidR="00F2700C" w:rsidRPr="00BA2523" w:rsidRDefault="00F2700C" w:rsidP="00BA2523">
      <w:pPr>
        <w:rPr>
          <w:rFonts w:ascii="Times New Roman" w:hAnsi="Times New Roman" w:cs="Times New Roman"/>
          <w:sz w:val="24"/>
          <w:szCs w:val="24"/>
        </w:rPr>
      </w:pPr>
    </w:p>
    <w:p w:rsidR="00BA2523" w:rsidRDefault="00BA2523" w:rsidP="00BA2523">
      <w:pPr>
        <w:ind w:left="720"/>
        <w:rPr>
          <w:rFonts w:ascii="Times New Roman" w:hAnsi="Times New Roman" w:cs="Times New Roman"/>
          <w:sz w:val="24"/>
          <w:szCs w:val="24"/>
        </w:rPr>
      </w:pPr>
      <w:r w:rsidRPr="00BA2523">
        <w:rPr>
          <w:rFonts w:ascii="Times New Roman" w:hAnsi="Times New Roman" w:cs="Times New Roman"/>
          <w:sz w:val="24"/>
          <w:szCs w:val="24"/>
        </w:rPr>
        <w:t>Church Response:  Clergy sexual misconduct was not recognized as a widespread problem.  Few cases had been brought forward and if so they were seldom publically known.  Thus the Church’s response was virtually non-existent in its documents pertaining to seminary formation</w:t>
      </w:r>
      <w:r w:rsidR="00F2700C">
        <w:rPr>
          <w:rFonts w:ascii="Times New Roman" w:hAnsi="Times New Roman" w:cs="Times New Roman"/>
          <w:sz w:val="24"/>
          <w:szCs w:val="24"/>
        </w:rPr>
        <w:t xml:space="preserve"> before the 1980s</w:t>
      </w:r>
      <w:r w:rsidRPr="00BA2523">
        <w:rPr>
          <w:rFonts w:ascii="Times New Roman" w:hAnsi="Times New Roman" w:cs="Times New Roman"/>
          <w:sz w:val="24"/>
          <w:szCs w:val="24"/>
        </w:rPr>
        <w:t xml:space="preserve">.  In 1971 the first edition of the </w:t>
      </w:r>
      <w:r w:rsidRPr="00BA2523">
        <w:rPr>
          <w:rFonts w:ascii="Times New Roman" w:hAnsi="Times New Roman" w:cs="Times New Roman"/>
          <w:i/>
          <w:sz w:val="24"/>
          <w:szCs w:val="24"/>
        </w:rPr>
        <w:t>PPF</w:t>
      </w:r>
      <w:r w:rsidRPr="00BA2523">
        <w:rPr>
          <w:rFonts w:ascii="Times New Roman" w:hAnsi="Times New Roman" w:cs="Times New Roman"/>
          <w:sz w:val="24"/>
          <w:szCs w:val="24"/>
        </w:rPr>
        <w:t xml:space="preserve"> was published with</w:t>
      </w:r>
      <w:r w:rsidR="00F2700C">
        <w:rPr>
          <w:rFonts w:ascii="Times New Roman" w:hAnsi="Times New Roman" w:cs="Times New Roman"/>
          <w:sz w:val="24"/>
          <w:szCs w:val="24"/>
        </w:rPr>
        <w:t xml:space="preserve"> only</w:t>
      </w:r>
      <w:r w:rsidRPr="00BA2523">
        <w:rPr>
          <w:rFonts w:ascii="Times New Roman" w:hAnsi="Times New Roman" w:cs="Times New Roman"/>
          <w:sz w:val="24"/>
          <w:szCs w:val="24"/>
        </w:rPr>
        <w:t xml:space="preserve"> limited reference to celibacy, sexuality, and love.  The focus was on the importance of celibacy for the sake of the pastoral mission.</w:t>
      </w:r>
    </w:p>
    <w:p w:rsidR="00404111" w:rsidRPr="00BA2523" w:rsidRDefault="00404111" w:rsidP="00BA2523">
      <w:pPr>
        <w:ind w:left="720"/>
        <w:rPr>
          <w:rFonts w:ascii="Times New Roman" w:hAnsi="Times New Roman" w:cs="Times New Roman"/>
          <w:sz w:val="24"/>
          <w:szCs w:val="24"/>
        </w:rPr>
      </w:pPr>
    </w:p>
    <w:p w:rsidR="00BA2523" w:rsidRPr="00BA2523" w:rsidRDefault="00BA2523" w:rsidP="00BA2523">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576"/>
      </w:tblGrid>
      <w:tr w:rsidR="00BA2523" w:rsidRPr="00BA2523" w:rsidTr="002F74C9">
        <w:tc>
          <w:tcPr>
            <w:tcW w:w="9576" w:type="dxa"/>
          </w:tcPr>
          <w:p w:rsidR="00BA2523" w:rsidRPr="00BA2523" w:rsidRDefault="00BA2523" w:rsidP="002F74C9">
            <w:pPr>
              <w:jc w:val="center"/>
              <w:rPr>
                <w:rFonts w:cs="Times New Roman"/>
                <w:szCs w:val="24"/>
              </w:rPr>
            </w:pPr>
            <w:r w:rsidRPr="00BA2523">
              <w:rPr>
                <w:rFonts w:cs="Times New Roman"/>
                <w:b/>
                <w:szCs w:val="24"/>
              </w:rPr>
              <w:t>PPF First Edition  (1971)</w:t>
            </w:r>
          </w:p>
        </w:tc>
      </w:tr>
      <w:tr w:rsidR="00BA2523" w:rsidRPr="00BA2523" w:rsidTr="002F74C9">
        <w:tc>
          <w:tcPr>
            <w:tcW w:w="9576" w:type="dxa"/>
          </w:tcPr>
          <w:p w:rsidR="00BA2523" w:rsidRPr="00BA2523" w:rsidRDefault="00F2700C" w:rsidP="00BA2523">
            <w:pPr>
              <w:pStyle w:val="ListParagraph"/>
              <w:numPr>
                <w:ilvl w:val="0"/>
                <w:numId w:val="10"/>
              </w:numPr>
              <w:ind w:left="360"/>
              <w:rPr>
                <w:rFonts w:cs="Times New Roman"/>
                <w:szCs w:val="24"/>
              </w:rPr>
            </w:pPr>
            <w:r>
              <w:rPr>
                <w:rFonts w:cs="Times New Roman"/>
                <w:szCs w:val="24"/>
              </w:rPr>
              <w:t>F</w:t>
            </w:r>
            <w:r w:rsidR="00BA2523" w:rsidRPr="00BA2523">
              <w:rPr>
                <w:rFonts w:cs="Times New Roman"/>
                <w:szCs w:val="24"/>
              </w:rPr>
              <w:t>our relatively brief paragraphs on celibacy were subsumed under the broad category of “Pastoral Ministry”</w:t>
            </w:r>
          </w:p>
          <w:p w:rsidR="00BA2523" w:rsidRPr="00BA2523" w:rsidRDefault="00F2700C" w:rsidP="00BA2523">
            <w:pPr>
              <w:pStyle w:val="ListParagraph"/>
              <w:numPr>
                <w:ilvl w:val="0"/>
                <w:numId w:val="10"/>
              </w:numPr>
              <w:ind w:left="360"/>
              <w:rPr>
                <w:rFonts w:cs="Times New Roman"/>
                <w:szCs w:val="24"/>
              </w:rPr>
            </w:pPr>
            <w:r>
              <w:rPr>
                <w:rFonts w:cs="Times New Roman"/>
                <w:szCs w:val="24"/>
              </w:rPr>
              <w:t>T</w:t>
            </w:r>
            <w:r w:rsidR="00BA2523" w:rsidRPr="00BA2523">
              <w:rPr>
                <w:rFonts w:cs="Times New Roman"/>
                <w:szCs w:val="24"/>
              </w:rPr>
              <w:t>he focus was on effective ministry rather than on the person who would be embracing the discipline</w:t>
            </w:r>
          </w:p>
        </w:tc>
      </w:tr>
    </w:tbl>
    <w:p w:rsidR="00BA2523" w:rsidRDefault="00BA2523" w:rsidP="00BA2523">
      <w:pPr>
        <w:rPr>
          <w:rFonts w:ascii="Times New Roman" w:hAnsi="Times New Roman" w:cs="Times New Roman"/>
          <w:sz w:val="24"/>
          <w:szCs w:val="24"/>
        </w:rPr>
      </w:pPr>
    </w:p>
    <w:p w:rsidR="009B7C86" w:rsidRPr="00BA2523" w:rsidRDefault="009B7C86" w:rsidP="00BA2523">
      <w:pPr>
        <w:rPr>
          <w:rFonts w:ascii="Times New Roman" w:hAnsi="Times New Roman" w:cs="Times New Roman"/>
          <w:sz w:val="24"/>
          <w:szCs w:val="24"/>
        </w:rPr>
      </w:pPr>
    </w:p>
    <w:p w:rsidR="00BA2523" w:rsidRDefault="00BA2523" w:rsidP="00BA2523">
      <w:pPr>
        <w:rPr>
          <w:rFonts w:ascii="Times New Roman" w:hAnsi="Times New Roman" w:cs="Times New Roman"/>
          <w:sz w:val="24"/>
          <w:szCs w:val="24"/>
        </w:rPr>
      </w:pPr>
      <w:r w:rsidRPr="00BA2523">
        <w:rPr>
          <w:rFonts w:ascii="Times New Roman" w:hAnsi="Times New Roman" w:cs="Times New Roman"/>
          <w:sz w:val="24"/>
          <w:szCs w:val="24"/>
        </w:rPr>
        <w:t>B-10:</w:t>
      </w:r>
      <w:r w:rsidRPr="00BA2523">
        <w:rPr>
          <w:rFonts w:ascii="Times New Roman" w:hAnsi="Times New Roman" w:cs="Times New Roman"/>
          <w:sz w:val="24"/>
          <w:szCs w:val="24"/>
        </w:rPr>
        <w:tab/>
        <w:t>Phase 2 – Mid-1970s to 1985</w:t>
      </w:r>
    </w:p>
    <w:p w:rsidR="009B7C86" w:rsidRPr="00BA2523" w:rsidRDefault="009B7C86" w:rsidP="00BA2523">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788"/>
        <w:gridCol w:w="4788"/>
      </w:tblGrid>
      <w:tr w:rsidR="00BA2523" w:rsidRPr="00BA2523" w:rsidTr="002F74C9">
        <w:tc>
          <w:tcPr>
            <w:tcW w:w="4788" w:type="dxa"/>
          </w:tcPr>
          <w:p w:rsidR="00BA2523" w:rsidRPr="00BA2523" w:rsidRDefault="00BA2523" w:rsidP="002F74C9">
            <w:pPr>
              <w:jc w:val="center"/>
              <w:rPr>
                <w:rFonts w:cs="Times New Roman"/>
                <w:szCs w:val="24"/>
              </w:rPr>
            </w:pPr>
            <w:r w:rsidRPr="00BA2523">
              <w:rPr>
                <w:rFonts w:cs="Times New Roman"/>
                <w:szCs w:val="24"/>
              </w:rPr>
              <w:tab/>
            </w:r>
            <w:r w:rsidRPr="00BA2523">
              <w:rPr>
                <w:rFonts w:cs="Times New Roman"/>
                <w:b/>
                <w:i/>
                <w:szCs w:val="24"/>
              </w:rPr>
              <w:t>PPF</w:t>
            </w:r>
            <w:r w:rsidRPr="00BA2523">
              <w:rPr>
                <w:rFonts w:cs="Times New Roman"/>
                <w:b/>
                <w:szCs w:val="24"/>
              </w:rPr>
              <w:t xml:space="preserve"> Second Edition  (1976)</w:t>
            </w:r>
          </w:p>
        </w:tc>
        <w:tc>
          <w:tcPr>
            <w:tcW w:w="4788" w:type="dxa"/>
          </w:tcPr>
          <w:p w:rsidR="00BA2523" w:rsidRPr="00BA2523" w:rsidRDefault="00BA2523" w:rsidP="002F74C9">
            <w:pPr>
              <w:jc w:val="center"/>
              <w:rPr>
                <w:rFonts w:cs="Times New Roman"/>
                <w:szCs w:val="24"/>
              </w:rPr>
            </w:pPr>
            <w:r w:rsidRPr="00BA2523">
              <w:rPr>
                <w:rFonts w:cs="Times New Roman"/>
                <w:b/>
                <w:i/>
                <w:szCs w:val="24"/>
              </w:rPr>
              <w:t>PPF</w:t>
            </w:r>
            <w:r w:rsidRPr="00BA2523">
              <w:rPr>
                <w:rFonts w:cs="Times New Roman"/>
                <w:b/>
                <w:szCs w:val="24"/>
              </w:rPr>
              <w:t xml:space="preserve"> Third Edition  (1981)</w:t>
            </w:r>
          </w:p>
        </w:tc>
      </w:tr>
      <w:tr w:rsidR="00BA2523" w:rsidRPr="00BA2523" w:rsidTr="002F74C9">
        <w:tc>
          <w:tcPr>
            <w:tcW w:w="4788" w:type="dxa"/>
          </w:tcPr>
          <w:p w:rsidR="00BA2523" w:rsidRPr="00BA2523" w:rsidRDefault="00F2700C" w:rsidP="00BA2523">
            <w:pPr>
              <w:numPr>
                <w:ilvl w:val="0"/>
                <w:numId w:val="11"/>
              </w:numPr>
              <w:tabs>
                <w:tab w:val="clear" w:pos="720"/>
              </w:tabs>
              <w:ind w:left="360"/>
              <w:rPr>
                <w:rFonts w:cs="Times New Roman"/>
                <w:szCs w:val="24"/>
              </w:rPr>
            </w:pPr>
            <w:r>
              <w:rPr>
                <w:rFonts w:cs="Times New Roman"/>
                <w:szCs w:val="24"/>
              </w:rPr>
              <w:t>R</w:t>
            </w:r>
            <w:r w:rsidR="00BA2523" w:rsidRPr="00BA2523">
              <w:rPr>
                <w:rFonts w:cs="Times New Roman"/>
                <w:szCs w:val="24"/>
              </w:rPr>
              <w:t>epeated the content of the first, but added one new paragraph, underlining the personal value of celibacy as a way of sharing in the life of Christ</w:t>
            </w:r>
          </w:p>
          <w:p w:rsidR="00BA2523" w:rsidRPr="00BA2523" w:rsidRDefault="00F2700C" w:rsidP="00F2700C">
            <w:pPr>
              <w:numPr>
                <w:ilvl w:val="0"/>
                <w:numId w:val="11"/>
              </w:numPr>
              <w:tabs>
                <w:tab w:val="clear" w:pos="720"/>
              </w:tabs>
              <w:ind w:left="360"/>
              <w:rPr>
                <w:rFonts w:cs="Times New Roman"/>
                <w:szCs w:val="24"/>
              </w:rPr>
            </w:pPr>
            <w:r>
              <w:rPr>
                <w:rFonts w:cs="Times New Roman"/>
                <w:i/>
                <w:iCs/>
                <w:szCs w:val="24"/>
              </w:rPr>
              <w:t>M</w:t>
            </w:r>
            <w:r w:rsidR="00BA2523" w:rsidRPr="00BA2523">
              <w:rPr>
                <w:rFonts w:cs="Times New Roman"/>
                <w:i/>
                <w:iCs/>
                <w:szCs w:val="24"/>
              </w:rPr>
              <w:t>issing from these documents</w:t>
            </w:r>
            <w:r w:rsidR="00BA2523" w:rsidRPr="00BA2523">
              <w:rPr>
                <w:rFonts w:cs="Times New Roman"/>
                <w:szCs w:val="24"/>
              </w:rPr>
              <w:t xml:space="preserve"> was an appreciation of the limited understanding that some seminarians had about the meaning of celibacy and the seriousness and importance of living a moral life</w:t>
            </w:r>
          </w:p>
        </w:tc>
        <w:tc>
          <w:tcPr>
            <w:tcW w:w="4788" w:type="dxa"/>
          </w:tcPr>
          <w:p w:rsidR="00BA2523" w:rsidRPr="00BA2523" w:rsidRDefault="00BA2523" w:rsidP="002F74C9">
            <w:pPr>
              <w:rPr>
                <w:rFonts w:cs="Times New Roman"/>
                <w:szCs w:val="24"/>
              </w:rPr>
            </w:pPr>
            <w:r w:rsidRPr="00BA2523">
              <w:rPr>
                <w:rFonts w:cs="Times New Roman"/>
                <w:szCs w:val="24"/>
              </w:rPr>
              <w:t>Kept most of the earlier material and was augmented by:</w:t>
            </w:r>
          </w:p>
          <w:p w:rsidR="00BA2523" w:rsidRPr="00BA2523" w:rsidRDefault="00BA2523" w:rsidP="00BA2523">
            <w:pPr>
              <w:numPr>
                <w:ilvl w:val="0"/>
                <w:numId w:val="12"/>
              </w:numPr>
              <w:tabs>
                <w:tab w:val="clear" w:pos="720"/>
              </w:tabs>
              <w:ind w:left="342"/>
              <w:rPr>
                <w:rFonts w:cs="Times New Roman"/>
                <w:szCs w:val="24"/>
              </w:rPr>
            </w:pPr>
            <w:r w:rsidRPr="00BA2523">
              <w:rPr>
                <w:rFonts w:cs="Times New Roman"/>
                <w:szCs w:val="24"/>
              </w:rPr>
              <w:t>an explanation of the value of celibacy in a consumer culture</w:t>
            </w:r>
          </w:p>
          <w:p w:rsidR="00BA2523" w:rsidRPr="00BA2523" w:rsidRDefault="00BA2523" w:rsidP="00BA2523">
            <w:pPr>
              <w:numPr>
                <w:ilvl w:val="0"/>
                <w:numId w:val="12"/>
              </w:numPr>
              <w:tabs>
                <w:tab w:val="clear" w:pos="720"/>
              </w:tabs>
              <w:ind w:left="342"/>
              <w:rPr>
                <w:rFonts w:cs="Times New Roman"/>
                <w:szCs w:val="24"/>
              </w:rPr>
            </w:pPr>
            <w:r w:rsidRPr="00BA2523">
              <w:rPr>
                <w:rFonts w:cs="Times New Roman"/>
                <w:szCs w:val="24"/>
              </w:rPr>
              <w:t xml:space="preserve">the importance of understanding the nature of sexuality, including homosexuality </w:t>
            </w:r>
          </w:p>
          <w:p w:rsidR="00BA2523" w:rsidRPr="00F2700C" w:rsidRDefault="00BA2523" w:rsidP="002F74C9">
            <w:pPr>
              <w:numPr>
                <w:ilvl w:val="0"/>
                <w:numId w:val="12"/>
              </w:numPr>
              <w:tabs>
                <w:tab w:val="clear" w:pos="720"/>
              </w:tabs>
              <w:ind w:left="342"/>
              <w:rPr>
                <w:rFonts w:cs="Times New Roman"/>
                <w:szCs w:val="24"/>
              </w:rPr>
            </w:pPr>
            <w:r w:rsidRPr="00BA2523">
              <w:rPr>
                <w:rFonts w:cs="Times New Roman"/>
                <w:szCs w:val="24"/>
              </w:rPr>
              <w:t>the shift in tone revolved largely around reinforcing the obligatory nature of celibacy</w:t>
            </w:r>
          </w:p>
        </w:tc>
      </w:tr>
    </w:tbl>
    <w:p w:rsidR="00F2700C" w:rsidRDefault="00F2700C" w:rsidP="00BA2523">
      <w:pPr>
        <w:rPr>
          <w:rFonts w:ascii="Times New Roman" w:hAnsi="Times New Roman" w:cs="Times New Roman"/>
          <w:sz w:val="24"/>
          <w:szCs w:val="24"/>
        </w:rPr>
      </w:pPr>
    </w:p>
    <w:p w:rsidR="00EF55F1" w:rsidRDefault="00EF55F1" w:rsidP="00BA2523">
      <w:pPr>
        <w:rPr>
          <w:rFonts w:ascii="Times New Roman" w:hAnsi="Times New Roman" w:cs="Times New Roman"/>
          <w:sz w:val="24"/>
          <w:szCs w:val="24"/>
        </w:rPr>
      </w:pPr>
    </w:p>
    <w:p w:rsidR="00EF55F1" w:rsidRDefault="00EF55F1" w:rsidP="00BA2523">
      <w:pPr>
        <w:rPr>
          <w:rFonts w:ascii="Times New Roman" w:hAnsi="Times New Roman" w:cs="Times New Roman"/>
          <w:sz w:val="24"/>
          <w:szCs w:val="24"/>
        </w:rPr>
      </w:pPr>
    </w:p>
    <w:p w:rsidR="00EF55F1" w:rsidRDefault="00EF55F1" w:rsidP="00BA2523">
      <w:pPr>
        <w:rPr>
          <w:rFonts w:ascii="Times New Roman" w:hAnsi="Times New Roman" w:cs="Times New Roman"/>
          <w:sz w:val="24"/>
          <w:szCs w:val="24"/>
        </w:rPr>
      </w:pPr>
    </w:p>
    <w:p w:rsidR="00EF55F1" w:rsidRDefault="00EF55F1" w:rsidP="00BA2523">
      <w:pPr>
        <w:rPr>
          <w:rFonts w:ascii="Times New Roman" w:hAnsi="Times New Roman" w:cs="Times New Roman"/>
          <w:sz w:val="24"/>
          <w:szCs w:val="24"/>
        </w:rPr>
      </w:pPr>
    </w:p>
    <w:p w:rsidR="00EF55F1" w:rsidRDefault="00EF55F1" w:rsidP="00BA2523">
      <w:pPr>
        <w:rPr>
          <w:rFonts w:ascii="Times New Roman" w:hAnsi="Times New Roman" w:cs="Times New Roman"/>
          <w:sz w:val="24"/>
          <w:szCs w:val="24"/>
        </w:rPr>
      </w:pPr>
    </w:p>
    <w:p w:rsidR="00BA2523" w:rsidRDefault="00BA2523" w:rsidP="00BA2523">
      <w:pPr>
        <w:rPr>
          <w:rFonts w:ascii="Times New Roman" w:hAnsi="Times New Roman" w:cs="Times New Roman"/>
          <w:sz w:val="24"/>
          <w:szCs w:val="24"/>
        </w:rPr>
      </w:pPr>
      <w:r w:rsidRPr="00BA2523">
        <w:rPr>
          <w:rFonts w:ascii="Times New Roman" w:hAnsi="Times New Roman" w:cs="Times New Roman"/>
          <w:sz w:val="24"/>
          <w:szCs w:val="24"/>
        </w:rPr>
        <w:lastRenderedPageBreak/>
        <w:t>B-11:</w:t>
      </w:r>
      <w:r w:rsidRPr="00BA2523">
        <w:rPr>
          <w:rFonts w:ascii="Times New Roman" w:hAnsi="Times New Roman" w:cs="Times New Roman"/>
          <w:sz w:val="24"/>
          <w:szCs w:val="24"/>
        </w:rPr>
        <w:tab/>
        <w:t>Phase 3 – 1985 to 2002</w:t>
      </w:r>
    </w:p>
    <w:p w:rsidR="009B7C86" w:rsidRPr="00BA2523" w:rsidRDefault="009B7C86" w:rsidP="00BA2523">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788"/>
        <w:gridCol w:w="4788"/>
      </w:tblGrid>
      <w:tr w:rsidR="00BA2523" w:rsidRPr="00BA2523" w:rsidTr="002F74C9">
        <w:tc>
          <w:tcPr>
            <w:tcW w:w="4788" w:type="dxa"/>
          </w:tcPr>
          <w:p w:rsidR="00BA2523" w:rsidRPr="00BA2523" w:rsidRDefault="00BA2523" w:rsidP="002F74C9">
            <w:pPr>
              <w:jc w:val="center"/>
              <w:rPr>
                <w:rFonts w:cs="Times New Roman"/>
                <w:szCs w:val="24"/>
              </w:rPr>
            </w:pPr>
            <w:r w:rsidRPr="00BA2523">
              <w:rPr>
                <w:rFonts w:cs="Times New Roman"/>
                <w:szCs w:val="24"/>
              </w:rPr>
              <w:tab/>
            </w:r>
            <w:r w:rsidRPr="00BA2523">
              <w:rPr>
                <w:rFonts w:cs="Times New Roman"/>
                <w:b/>
                <w:i/>
                <w:szCs w:val="24"/>
              </w:rPr>
              <w:t>PPF</w:t>
            </w:r>
            <w:r w:rsidRPr="00BA2523">
              <w:rPr>
                <w:rFonts w:cs="Times New Roman"/>
                <w:b/>
                <w:szCs w:val="24"/>
              </w:rPr>
              <w:t xml:space="preserve"> Fourth Edition  (1992)</w:t>
            </w:r>
          </w:p>
        </w:tc>
        <w:tc>
          <w:tcPr>
            <w:tcW w:w="4788" w:type="dxa"/>
          </w:tcPr>
          <w:p w:rsidR="00BA2523" w:rsidRPr="00BA2523" w:rsidRDefault="00BA2523" w:rsidP="002F74C9">
            <w:pPr>
              <w:ind w:left="-18"/>
              <w:jc w:val="center"/>
              <w:rPr>
                <w:rFonts w:cs="Times New Roman"/>
                <w:szCs w:val="24"/>
              </w:rPr>
            </w:pPr>
            <w:r w:rsidRPr="00BA2523">
              <w:rPr>
                <w:rFonts w:cs="Times New Roman"/>
                <w:b/>
                <w:i/>
                <w:szCs w:val="24"/>
              </w:rPr>
              <w:t>PPF</w:t>
            </w:r>
            <w:r w:rsidRPr="00BA2523">
              <w:rPr>
                <w:rFonts w:cs="Times New Roman"/>
                <w:b/>
                <w:szCs w:val="24"/>
              </w:rPr>
              <w:t xml:space="preserve"> Fourth Edition  (1992) cont.</w:t>
            </w:r>
          </w:p>
        </w:tc>
      </w:tr>
      <w:tr w:rsidR="00BA2523" w:rsidRPr="00BA2523" w:rsidTr="004C5391">
        <w:trPr>
          <w:trHeight w:val="55"/>
        </w:trPr>
        <w:tc>
          <w:tcPr>
            <w:tcW w:w="4788" w:type="dxa"/>
          </w:tcPr>
          <w:p w:rsidR="00BA2523" w:rsidRPr="00BA2523" w:rsidRDefault="00BA2523" w:rsidP="002F74C9">
            <w:pPr>
              <w:rPr>
                <w:rFonts w:cs="Times New Roman"/>
                <w:szCs w:val="24"/>
              </w:rPr>
            </w:pPr>
            <w:r w:rsidRPr="00BA2523">
              <w:rPr>
                <w:rFonts w:cs="Times New Roman"/>
                <w:szCs w:val="24"/>
              </w:rPr>
              <w:t>Influenced by two major factors:</w:t>
            </w:r>
          </w:p>
          <w:p w:rsidR="00BA2523" w:rsidRPr="00BA2523" w:rsidRDefault="00BA2523" w:rsidP="00BA2523">
            <w:pPr>
              <w:numPr>
                <w:ilvl w:val="0"/>
                <w:numId w:val="13"/>
              </w:numPr>
              <w:tabs>
                <w:tab w:val="clear" w:pos="720"/>
              </w:tabs>
              <w:ind w:left="360"/>
              <w:rPr>
                <w:rFonts w:cs="Times New Roman"/>
                <w:szCs w:val="24"/>
              </w:rPr>
            </w:pPr>
            <w:r w:rsidRPr="00BA2523">
              <w:rPr>
                <w:rFonts w:cs="Times New Roman"/>
                <w:szCs w:val="24"/>
              </w:rPr>
              <w:t xml:space="preserve">Pope John Paul II’s issuance of </w:t>
            </w:r>
            <w:proofErr w:type="spellStart"/>
            <w:r w:rsidRPr="00BA2523">
              <w:rPr>
                <w:rFonts w:cs="Times New Roman"/>
                <w:i/>
                <w:iCs/>
                <w:szCs w:val="24"/>
              </w:rPr>
              <w:t>Pastores</w:t>
            </w:r>
            <w:proofErr w:type="spellEnd"/>
            <w:r w:rsidRPr="00BA2523">
              <w:rPr>
                <w:rFonts w:cs="Times New Roman"/>
                <w:i/>
                <w:iCs/>
                <w:szCs w:val="24"/>
              </w:rPr>
              <w:t xml:space="preserve"> </w:t>
            </w:r>
            <w:proofErr w:type="spellStart"/>
            <w:r w:rsidRPr="00BA2523">
              <w:rPr>
                <w:rFonts w:cs="Times New Roman"/>
                <w:i/>
                <w:iCs/>
                <w:szCs w:val="24"/>
              </w:rPr>
              <w:t>dabo</w:t>
            </w:r>
            <w:proofErr w:type="spellEnd"/>
            <w:r w:rsidRPr="00BA2523">
              <w:rPr>
                <w:rFonts w:cs="Times New Roman"/>
                <w:i/>
                <w:iCs/>
                <w:szCs w:val="24"/>
              </w:rPr>
              <w:t xml:space="preserve"> </w:t>
            </w:r>
            <w:proofErr w:type="spellStart"/>
            <w:r w:rsidRPr="00BA2523">
              <w:rPr>
                <w:rFonts w:cs="Times New Roman"/>
                <w:i/>
                <w:iCs/>
                <w:szCs w:val="24"/>
              </w:rPr>
              <w:t>vobis</w:t>
            </w:r>
            <w:proofErr w:type="spellEnd"/>
            <w:r w:rsidRPr="00BA2523">
              <w:rPr>
                <w:rFonts w:cs="Times New Roman"/>
                <w:szCs w:val="24"/>
              </w:rPr>
              <w:t>, which called for an overhaul of formation for priests</w:t>
            </w:r>
          </w:p>
          <w:p w:rsidR="00F2700C" w:rsidRDefault="00BA2523" w:rsidP="00F2700C">
            <w:pPr>
              <w:numPr>
                <w:ilvl w:val="0"/>
                <w:numId w:val="14"/>
              </w:numPr>
              <w:tabs>
                <w:tab w:val="clear" w:pos="720"/>
              </w:tabs>
              <w:ind w:left="342"/>
              <w:rPr>
                <w:rFonts w:cs="Times New Roman"/>
                <w:szCs w:val="24"/>
              </w:rPr>
            </w:pPr>
            <w:r w:rsidRPr="00BA2523">
              <w:rPr>
                <w:rFonts w:cs="Times New Roman"/>
                <w:szCs w:val="24"/>
              </w:rPr>
              <w:t>ongoing revelations of sexual abuse among priests</w:t>
            </w:r>
            <w:r w:rsidR="00F2700C" w:rsidRPr="00BA2523">
              <w:rPr>
                <w:rFonts w:cs="Times New Roman"/>
                <w:szCs w:val="24"/>
              </w:rPr>
              <w:t xml:space="preserve"> </w:t>
            </w:r>
          </w:p>
          <w:p w:rsidR="00F2700C" w:rsidRDefault="00F2700C" w:rsidP="00F2700C">
            <w:pPr>
              <w:ind w:left="-18"/>
              <w:rPr>
                <w:rFonts w:cs="Times New Roman"/>
                <w:szCs w:val="24"/>
              </w:rPr>
            </w:pPr>
            <w:r>
              <w:rPr>
                <w:rFonts w:cs="Times New Roman"/>
                <w:szCs w:val="24"/>
              </w:rPr>
              <w:t xml:space="preserve">Response </w:t>
            </w:r>
            <w:r w:rsidRPr="00BA2523">
              <w:rPr>
                <w:rFonts w:cs="Times New Roman"/>
                <w:szCs w:val="24"/>
              </w:rPr>
              <w:t xml:space="preserve">represented a sea-change in that </w:t>
            </w:r>
            <w:r>
              <w:rPr>
                <w:rFonts w:cs="Times New Roman"/>
                <w:szCs w:val="24"/>
              </w:rPr>
              <w:t>the 4</w:t>
            </w:r>
            <w:r w:rsidRPr="00F2700C">
              <w:rPr>
                <w:rFonts w:cs="Times New Roman"/>
                <w:szCs w:val="24"/>
                <w:vertAlign w:val="superscript"/>
              </w:rPr>
              <w:t>th</w:t>
            </w:r>
            <w:r>
              <w:rPr>
                <w:rFonts w:cs="Times New Roman"/>
                <w:szCs w:val="24"/>
              </w:rPr>
              <w:t xml:space="preserve"> edition </w:t>
            </w:r>
            <w:r w:rsidRPr="00BA2523">
              <w:rPr>
                <w:rFonts w:cs="Times New Roman"/>
                <w:szCs w:val="24"/>
              </w:rPr>
              <w:t>was more specific and directive about celibacy and sexuality</w:t>
            </w:r>
          </w:p>
          <w:p w:rsidR="00F2700C" w:rsidRPr="00BA2523" w:rsidRDefault="00F2700C" w:rsidP="00F2700C">
            <w:pPr>
              <w:numPr>
                <w:ilvl w:val="0"/>
                <w:numId w:val="14"/>
              </w:numPr>
              <w:tabs>
                <w:tab w:val="clear" w:pos="720"/>
              </w:tabs>
              <w:ind w:left="342"/>
              <w:rPr>
                <w:rFonts w:cs="Times New Roman"/>
                <w:szCs w:val="24"/>
              </w:rPr>
            </w:pPr>
            <w:r>
              <w:rPr>
                <w:rFonts w:cs="Times New Roman"/>
                <w:szCs w:val="24"/>
              </w:rPr>
              <w:t xml:space="preserve"> D</w:t>
            </w:r>
            <w:r w:rsidRPr="00BA2523">
              <w:rPr>
                <w:rFonts w:cs="Times New Roman"/>
                <w:szCs w:val="24"/>
              </w:rPr>
              <w:t>escribed the negative influences of the present social climate on lifelong commitment to celibacy</w:t>
            </w:r>
          </w:p>
          <w:p w:rsidR="00BA2523" w:rsidRPr="00BA2523" w:rsidRDefault="00F2700C" w:rsidP="004C5391">
            <w:pPr>
              <w:numPr>
                <w:ilvl w:val="0"/>
                <w:numId w:val="14"/>
              </w:numPr>
              <w:tabs>
                <w:tab w:val="clear" w:pos="720"/>
              </w:tabs>
              <w:ind w:left="342"/>
              <w:rPr>
                <w:rFonts w:cs="Times New Roman"/>
                <w:szCs w:val="24"/>
              </w:rPr>
            </w:pPr>
            <w:r>
              <w:rPr>
                <w:rFonts w:cs="Times New Roman"/>
                <w:szCs w:val="24"/>
              </w:rPr>
              <w:t>E</w:t>
            </w:r>
            <w:r w:rsidRPr="00BA2523">
              <w:rPr>
                <w:rFonts w:cs="Times New Roman"/>
                <w:szCs w:val="24"/>
              </w:rPr>
              <w:t>mphasized spiritual goals, behavioral expectations, and admissions standards.</w:t>
            </w:r>
          </w:p>
        </w:tc>
        <w:tc>
          <w:tcPr>
            <w:tcW w:w="4788" w:type="dxa"/>
          </w:tcPr>
          <w:p w:rsidR="00BA2523" w:rsidRDefault="00F2700C" w:rsidP="00BA2523">
            <w:pPr>
              <w:numPr>
                <w:ilvl w:val="0"/>
                <w:numId w:val="14"/>
              </w:numPr>
              <w:tabs>
                <w:tab w:val="clear" w:pos="720"/>
              </w:tabs>
              <w:ind w:left="342"/>
              <w:rPr>
                <w:rFonts w:cs="Times New Roman"/>
                <w:szCs w:val="24"/>
              </w:rPr>
            </w:pPr>
            <w:r>
              <w:rPr>
                <w:rFonts w:cs="Times New Roman"/>
                <w:szCs w:val="24"/>
              </w:rPr>
              <w:t>A</w:t>
            </w:r>
            <w:r w:rsidR="00BA2523" w:rsidRPr="00BA2523">
              <w:rPr>
                <w:rFonts w:cs="Times New Roman"/>
                <w:szCs w:val="24"/>
              </w:rPr>
              <w:t>cknowledged psychological assessment as integral to the admissions process</w:t>
            </w:r>
          </w:p>
          <w:p w:rsidR="004C5391" w:rsidRDefault="004C5391" w:rsidP="004C5391">
            <w:pPr>
              <w:rPr>
                <w:rFonts w:cs="Times New Roman"/>
                <w:szCs w:val="24"/>
              </w:rPr>
            </w:pPr>
          </w:p>
          <w:tbl>
            <w:tblPr>
              <w:tblStyle w:val="TableGrid"/>
              <w:tblW w:w="0" w:type="auto"/>
              <w:tblLook w:val="04A0" w:firstRow="1" w:lastRow="0" w:firstColumn="1" w:lastColumn="0" w:noHBand="0" w:noVBand="1"/>
            </w:tblPr>
            <w:tblGrid>
              <w:gridCol w:w="4562"/>
            </w:tblGrid>
            <w:tr w:rsidR="004C5391" w:rsidRPr="00BA2523" w:rsidTr="004C5391">
              <w:tc>
                <w:tcPr>
                  <w:tcW w:w="4562" w:type="dxa"/>
                </w:tcPr>
                <w:p w:rsidR="004C5391" w:rsidRPr="00BA2523" w:rsidRDefault="004C5391" w:rsidP="0099145A">
                  <w:pPr>
                    <w:jc w:val="center"/>
                    <w:rPr>
                      <w:rFonts w:cs="Times New Roman"/>
                      <w:b/>
                      <w:szCs w:val="24"/>
                    </w:rPr>
                  </w:pPr>
                  <w:r w:rsidRPr="00BA2523">
                    <w:rPr>
                      <w:rFonts w:cs="Times New Roman"/>
                      <w:b/>
                      <w:szCs w:val="24"/>
                    </w:rPr>
                    <w:t xml:space="preserve">Critique of 1992 </w:t>
                  </w:r>
                  <w:r w:rsidRPr="00BA2523">
                    <w:rPr>
                      <w:rFonts w:cs="Times New Roman"/>
                      <w:b/>
                      <w:i/>
                      <w:szCs w:val="24"/>
                    </w:rPr>
                    <w:t>PPF</w:t>
                  </w:r>
                  <w:r w:rsidRPr="00BA2523">
                    <w:rPr>
                      <w:rFonts w:cs="Times New Roman"/>
                      <w:b/>
                      <w:szCs w:val="24"/>
                    </w:rPr>
                    <w:t xml:space="preserve"> Edition</w:t>
                  </w:r>
                </w:p>
              </w:tc>
            </w:tr>
            <w:tr w:rsidR="004C5391" w:rsidRPr="00BA2523" w:rsidTr="004C5391">
              <w:trPr>
                <w:trHeight w:val="1430"/>
              </w:trPr>
              <w:tc>
                <w:tcPr>
                  <w:tcW w:w="4562" w:type="dxa"/>
                </w:tcPr>
                <w:p w:rsidR="004C5391" w:rsidRPr="00F2700C" w:rsidRDefault="004C5391" w:rsidP="0099145A">
                  <w:pPr>
                    <w:numPr>
                      <w:ilvl w:val="0"/>
                      <w:numId w:val="15"/>
                    </w:numPr>
                    <w:tabs>
                      <w:tab w:val="clear" w:pos="720"/>
                    </w:tabs>
                    <w:ind w:left="360"/>
                    <w:rPr>
                      <w:rFonts w:cs="Times New Roman"/>
                      <w:szCs w:val="24"/>
                    </w:rPr>
                  </w:pPr>
                  <w:r w:rsidRPr="00BA2523">
                    <w:rPr>
                      <w:rFonts w:cs="Times New Roman"/>
                      <w:szCs w:val="24"/>
                    </w:rPr>
                    <w:t xml:space="preserve">though more thorough a rendition, it was oriented more toward spiritual practices and  evaluation of appropriate external </w:t>
                  </w:r>
                </w:p>
                <w:p w:rsidR="004C5391" w:rsidRPr="00BA2523" w:rsidRDefault="004C5391" w:rsidP="009B7C86">
                  <w:pPr>
                    <w:ind w:left="360"/>
                    <w:rPr>
                      <w:rFonts w:cs="Times New Roman"/>
                      <w:szCs w:val="24"/>
                    </w:rPr>
                  </w:pPr>
                  <w:r w:rsidRPr="00BA2523">
                    <w:rPr>
                      <w:rFonts w:cs="Times New Roman"/>
                      <w:szCs w:val="24"/>
                    </w:rPr>
                    <w:t>behavior for a celibate lifestyle</w:t>
                  </w:r>
                </w:p>
                <w:p w:rsidR="004C5391" w:rsidRPr="00BA2523" w:rsidRDefault="004C5391" w:rsidP="0099145A">
                  <w:pPr>
                    <w:numPr>
                      <w:ilvl w:val="0"/>
                      <w:numId w:val="15"/>
                    </w:numPr>
                    <w:tabs>
                      <w:tab w:val="clear" w:pos="720"/>
                    </w:tabs>
                    <w:ind w:left="360"/>
                    <w:rPr>
                      <w:rFonts w:cs="Times New Roman"/>
                      <w:szCs w:val="24"/>
                    </w:rPr>
                  </w:pPr>
                  <w:r w:rsidRPr="00BA2523">
                    <w:rPr>
                      <w:rFonts w:cs="Times New Roman"/>
                      <w:szCs w:val="24"/>
                    </w:rPr>
                    <w:t>it lacked discussion of sexual abuse and the extraordinary vigilance seminaries would need to exercise to deal with problems that were evident and growing</w:t>
                  </w:r>
                </w:p>
              </w:tc>
            </w:tr>
          </w:tbl>
          <w:p w:rsidR="004C5391" w:rsidRPr="00BA2523" w:rsidRDefault="004C5391" w:rsidP="004C5391">
            <w:pPr>
              <w:ind w:left="342"/>
              <w:rPr>
                <w:rFonts w:cs="Times New Roman"/>
                <w:szCs w:val="24"/>
              </w:rPr>
            </w:pPr>
          </w:p>
        </w:tc>
      </w:tr>
    </w:tbl>
    <w:p w:rsidR="009B7C86" w:rsidRDefault="009B7C86" w:rsidP="00BA2523">
      <w:pPr>
        <w:rPr>
          <w:rFonts w:ascii="Times New Roman" w:hAnsi="Times New Roman" w:cs="Times New Roman"/>
          <w:sz w:val="24"/>
          <w:szCs w:val="24"/>
        </w:rPr>
      </w:pPr>
    </w:p>
    <w:p w:rsidR="00BA2523" w:rsidRDefault="00BA2523" w:rsidP="00BA2523">
      <w:pPr>
        <w:rPr>
          <w:rFonts w:ascii="Times New Roman" w:hAnsi="Times New Roman" w:cs="Times New Roman"/>
          <w:sz w:val="24"/>
          <w:szCs w:val="24"/>
        </w:rPr>
      </w:pPr>
      <w:r w:rsidRPr="00BA2523">
        <w:rPr>
          <w:rFonts w:ascii="Times New Roman" w:hAnsi="Times New Roman" w:cs="Times New Roman"/>
          <w:sz w:val="24"/>
          <w:szCs w:val="24"/>
        </w:rPr>
        <w:t>B-12:</w:t>
      </w:r>
      <w:r w:rsidRPr="00BA2523">
        <w:rPr>
          <w:rFonts w:ascii="Times New Roman" w:hAnsi="Times New Roman" w:cs="Times New Roman"/>
          <w:sz w:val="24"/>
          <w:szCs w:val="24"/>
        </w:rPr>
        <w:tab/>
        <w:t>Phase 4 – After 2002 Revelations</w:t>
      </w:r>
    </w:p>
    <w:p w:rsidR="009049F8" w:rsidRPr="00BA2523" w:rsidRDefault="009049F8" w:rsidP="00BA2523">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788"/>
        <w:gridCol w:w="4788"/>
      </w:tblGrid>
      <w:tr w:rsidR="00BA2523" w:rsidRPr="00BA2523" w:rsidTr="002F74C9">
        <w:tc>
          <w:tcPr>
            <w:tcW w:w="4788" w:type="dxa"/>
          </w:tcPr>
          <w:p w:rsidR="00BA2523" w:rsidRPr="00BA2523" w:rsidRDefault="00BA2523" w:rsidP="002F74C9">
            <w:pPr>
              <w:rPr>
                <w:rFonts w:cs="Times New Roman"/>
                <w:b/>
                <w:szCs w:val="24"/>
              </w:rPr>
            </w:pPr>
            <w:r w:rsidRPr="00BA2523">
              <w:rPr>
                <w:rFonts w:cs="Times New Roman"/>
                <w:b/>
                <w:i/>
                <w:szCs w:val="24"/>
              </w:rPr>
              <w:t>PPF</w:t>
            </w:r>
            <w:r w:rsidRPr="00BA2523">
              <w:rPr>
                <w:rFonts w:cs="Times New Roman"/>
                <w:b/>
                <w:szCs w:val="24"/>
              </w:rPr>
              <w:t xml:space="preserve"> Fifth Edition  (2005)</w:t>
            </w:r>
          </w:p>
        </w:tc>
        <w:tc>
          <w:tcPr>
            <w:tcW w:w="4788" w:type="dxa"/>
          </w:tcPr>
          <w:p w:rsidR="00BA2523" w:rsidRPr="00BA2523" w:rsidRDefault="00BA2523" w:rsidP="002F74C9">
            <w:pPr>
              <w:rPr>
                <w:rFonts w:cs="Times New Roman"/>
                <w:b/>
                <w:szCs w:val="24"/>
              </w:rPr>
            </w:pPr>
            <w:r w:rsidRPr="00BA2523">
              <w:rPr>
                <w:rFonts w:cs="Times New Roman"/>
                <w:b/>
                <w:szCs w:val="24"/>
              </w:rPr>
              <w:t>Directives Issued in 2005 for the First Time</w:t>
            </w:r>
          </w:p>
        </w:tc>
      </w:tr>
      <w:tr w:rsidR="00BA2523" w:rsidRPr="00BA2523" w:rsidTr="002F74C9">
        <w:tc>
          <w:tcPr>
            <w:tcW w:w="4788" w:type="dxa"/>
          </w:tcPr>
          <w:p w:rsidR="00BA2523" w:rsidRPr="00BA2523" w:rsidRDefault="00BA2523" w:rsidP="002F74C9">
            <w:pPr>
              <w:rPr>
                <w:rFonts w:cs="Times New Roman"/>
                <w:szCs w:val="24"/>
              </w:rPr>
            </w:pPr>
            <w:r w:rsidRPr="00BA2523">
              <w:rPr>
                <w:rFonts w:cs="Times New Roman"/>
                <w:szCs w:val="24"/>
              </w:rPr>
              <w:t>After the bulk of revelations about sexual abuse among priests a new lengthy section on “Human Formation” was included:</w:t>
            </w:r>
          </w:p>
          <w:p w:rsidR="00BA2523" w:rsidRPr="00BA2523" w:rsidRDefault="00BA2523" w:rsidP="00BA2523">
            <w:pPr>
              <w:numPr>
                <w:ilvl w:val="0"/>
                <w:numId w:val="16"/>
              </w:numPr>
              <w:tabs>
                <w:tab w:val="clear" w:pos="720"/>
              </w:tabs>
              <w:ind w:left="360"/>
              <w:rPr>
                <w:rFonts w:cs="Times New Roman"/>
                <w:szCs w:val="24"/>
              </w:rPr>
            </w:pPr>
            <w:r w:rsidRPr="00BA2523">
              <w:rPr>
                <w:rFonts w:cs="Times New Roman"/>
                <w:szCs w:val="24"/>
              </w:rPr>
              <w:t>changed substantially the structure and content</w:t>
            </w:r>
          </w:p>
          <w:p w:rsidR="00BA2523" w:rsidRPr="00BA2523" w:rsidRDefault="00BA2523" w:rsidP="002F74C9">
            <w:pPr>
              <w:ind w:left="360"/>
              <w:rPr>
                <w:rFonts w:cs="Times New Roman"/>
                <w:szCs w:val="24"/>
              </w:rPr>
            </w:pPr>
          </w:p>
          <w:p w:rsidR="00BA2523" w:rsidRPr="00BA2523" w:rsidRDefault="00BA2523" w:rsidP="00BA2523">
            <w:pPr>
              <w:numPr>
                <w:ilvl w:val="0"/>
                <w:numId w:val="16"/>
              </w:numPr>
              <w:tabs>
                <w:tab w:val="clear" w:pos="720"/>
              </w:tabs>
              <w:ind w:left="360"/>
              <w:rPr>
                <w:rFonts w:cs="Times New Roman"/>
                <w:szCs w:val="24"/>
              </w:rPr>
            </w:pPr>
            <w:r w:rsidRPr="00BA2523">
              <w:rPr>
                <w:rFonts w:cs="Times New Roman"/>
                <w:szCs w:val="24"/>
              </w:rPr>
              <w:t>outlined a multifaceted program of instruction</w:t>
            </w:r>
          </w:p>
          <w:p w:rsidR="00BA2523" w:rsidRPr="00BA2523" w:rsidRDefault="00BA2523" w:rsidP="002F74C9">
            <w:pPr>
              <w:ind w:left="360"/>
              <w:rPr>
                <w:rFonts w:cs="Times New Roman"/>
                <w:szCs w:val="24"/>
              </w:rPr>
            </w:pPr>
          </w:p>
          <w:p w:rsidR="00BA2523" w:rsidRPr="00BA2523" w:rsidRDefault="00BA2523" w:rsidP="00BA2523">
            <w:pPr>
              <w:numPr>
                <w:ilvl w:val="0"/>
                <w:numId w:val="16"/>
              </w:numPr>
              <w:tabs>
                <w:tab w:val="clear" w:pos="720"/>
              </w:tabs>
              <w:ind w:left="360"/>
              <w:rPr>
                <w:rFonts w:cs="Times New Roman"/>
                <w:szCs w:val="24"/>
              </w:rPr>
            </w:pPr>
            <w:r w:rsidRPr="00BA2523">
              <w:rPr>
                <w:rFonts w:cs="Times New Roman"/>
                <w:szCs w:val="24"/>
              </w:rPr>
              <w:t>provided a detailed explanation of basic attitudes and behavioral expectations about celibacy</w:t>
            </w:r>
          </w:p>
        </w:tc>
        <w:tc>
          <w:tcPr>
            <w:tcW w:w="4788" w:type="dxa"/>
          </w:tcPr>
          <w:p w:rsidR="00BA2523" w:rsidRPr="00BA2523" w:rsidRDefault="00BA2523" w:rsidP="00BA2523">
            <w:pPr>
              <w:numPr>
                <w:ilvl w:val="0"/>
                <w:numId w:val="16"/>
              </w:numPr>
              <w:tabs>
                <w:tab w:val="clear" w:pos="720"/>
              </w:tabs>
              <w:ind w:left="342"/>
              <w:rPr>
                <w:rFonts w:cs="Times New Roman"/>
                <w:szCs w:val="24"/>
              </w:rPr>
            </w:pPr>
            <w:r w:rsidRPr="00BA2523">
              <w:rPr>
                <w:rFonts w:cs="Times New Roman"/>
                <w:szCs w:val="24"/>
              </w:rPr>
              <w:t>the disqualification for admission if any criminal sexual activity with a minor or inclination toward such was known</w:t>
            </w:r>
          </w:p>
          <w:p w:rsidR="00BA2523" w:rsidRPr="00BA2523" w:rsidRDefault="00BA2523" w:rsidP="002F74C9">
            <w:pPr>
              <w:ind w:left="342"/>
              <w:rPr>
                <w:rFonts w:cs="Times New Roman"/>
                <w:szCs w:val="24"/>
              </w:rPr>
            </w:pPr>
          </w:p>
          <w:p w:rsidR="00BA2523" w:rsidRPr="00BA2523" w:rsidRDefault="00BA2523" w:rsidP="00BA2523">
            <w:pPr>
              <w:numPr>
                <w:ilvl w:val="0"/>
                <w:numId w:val="16"/>
              </w:numPr>
              <w:tabs>
                <w:tab w:val="clear" w:pos="720"/>
              </w:tabs>
              <w:ind w:left="342"/>
              <w:rPr>
                <w:rFonts w:cs="Times New Roman"/>
                <w:szCs w:val="24"/>
              </w:rPr>
            </w:pPr>
            <w:r w:rsidRPr="00BA2523">
              <w:rPr>
                <w:rFonts w:cs="Times New Roman"/>
                <w:szCs w:val="24"/>
              </w:rPr>
              <w:t>the expectation that all guidelines of the Holy See would be followed regarding same-sex experience and/or inclinations</w:t>
            </w:r>
          </w:p>
          <w:p w:rsidR="00BA2523" w:rsidRPr="00BA2523" w:rsidRDefault="00BA2523" w:rsidP="002F74C9">
            <w:pPr>
              <w:ind w:left="342"/>
              <w:rPr>
                <w:rFonts w:cs="Times New Roman"/>
                <w:szCs w:val="24"/>
              </w:rPr>
            </w:pPr>
          </w:p>
          <w:p w:rsidR="00BA2523" w:rsidRPr="00BA2523" w:rsidRDefault="00BA2523" w:rsidP="00BA2523">
            <w:pPr>
              <w:numPr>
                <w:ilvl w:val="0"/>
                <w:numId w:val="16"/>
              </w:numPr>
              <w:tabs>
                <w:tab w:val="clear" w:pos="720"/>
              </w:tabs>
              <w:ind w:left="342"/>
              <w:rPr>
                <w:rFonts w:cs="Times New Roman"/>
                <w:szCs w:val="24"/>
              </w:rPr>
            </w:pPr>
            <w:r w:rsidRPr="00BA2523">
              <w:rPr>
                <w:rFonts w:cs="Times New Roman"/>
                <w:szCs w:val="24"/>
              </w:rPr>
              <w:t>the requirement to investigate certain conditions prior to orders, such as whether or not the candidate has been sexually abused and whether any remedies would be needed</w:t>
            </w:r>
          </w:p>
        </w:tc>
      </w:tr>
    </w:tbl>
    <w:p w:rsidR="004C5391" w:rsidRDefault="004C5391" w:rsidP="00BA2523">
      <w:pPr>
        <w:rPr>
          <w:rFonts w:ascii="Times New Roman" w:hAnsi="Times New Roman" w:cs="Times New Roman"/>
          <w:sz w:val="24"/>
          <w:szCs w:val="24"/>
        </w:rPr>
      </w:pPr>
    </w:p>
    <w:p w:rsidR="00BA2523" w:rsidRPr="00BA2523" w:rsidRDefault="00BA2523" w:rsidP="00BA2523">
      <w:pPr>
        <w:rPr>
          <w:rFonts w:ascii="Times New Roman" w:hAnsi="Times New Roman" w:cs="Times New Roman"/>
          <w:sz w:val="24"/>
          <w:szCs w:val="24"/>
        </w:rPr>
      </w:pPr>
      <w:r w:rsidRPr="00BA2523">
        <w:rPr>
          <w:rFonts w:ascii="Times New Roman" w:hAnsi="Times New Roman" w:cs="Times New Roman"/>
          <w:sz w:val="24"/>
          <w:szCs w:val="24"/>
        </w:rPr>
        <w:t>B-13:</w:t>
      </w:r>
      <w:r w:rsidRPr="00BA2523">
        <w:rPr>
          <w:rFonts w:ascii="Times New Roman" w:hAnsi="Times New Roman" w:cs="Times New Roman"/>
          <w:sz w:val="24"/>
          <w:szCs w:val="24"/>
        </w:rPr>
        <w:tab/>
        <w:t>Details of Responses by the Bishops’ Conference, 1</w:t>
      </w:r>
    </w:p>
    <w:p w:rsidR="00BA2523" w:rsidRPr="00BA2523" w:rsidRDefault="00BA2523" w:rsidP="00BA2523">
      <w:pPr>
        <w:rPr>
          <w:rFonts w:ascii="Times New Roman" w:hAnsi="Times New Roman" w:cs="Times New Roman"/>
          <w:sz w:val="24"/>
          <w:szCs w:val="24"/>
        </w:rPr>
      </w:pPr>
      <w:r w:rsidRPr="00BA2523">
        <w:rPr>
          <w:rFonts w:ascii="Times New Roman" w:hAnsi="Times New Roman" w:cs="Times New Roman"/>
          <w:sz w:val="24"/>
          <w:szCs w:val="24"/>
        </w:rPr>
        <w:tab/>
        <w:t xml:space="preserve">Notes:  </w:t>
      </w:r>
      <w:r w:rsidRPr="00BA2523">
        <w:rPr>
          <w:rFonts w:ascii="Times New Roman" w:hAnsi="Times New Roman" w:cs="Times New Roman"/>
          <w:i/>
          <w:sz w:val="24"/>
          <w:szCs w:val="24"/>
        </w:rPr>
        <w:t>Causes and Context</w:t>
      </w:r>
      <w:r w:rsidRPr="00BA2523">
        <w:rPr>
          <w:rFonts w:ascii="Times New Roman" w:hAnsi="Times New Roman" w:cs="Times New Roman"/>
          <w:sz w:val="24"/>
          <w:szCs w:val="24"/>
        </w:rPr>
        <w:t>, p. 82</w:t>
      </w:r>
    </w:p>
    <w:p w:rsidR="00BA2523" w:rsidRPr="009B7C86" w:rsidRDefault="00BA2523" w:rsidP="00BA2523">
      <w:pPr>
        <w:rPr>
          <w:rFonts w:ascii="Times New Roman" w:hAnsi="Times New Roman" w:cs="Times New Roman"/>
          <w:sz w:val="24"/>
          <w:szCs w:val="24"/>
        </w:rPr>
      </w:pPr>
    </w:p>
    <w:p w:rsidR="00BA2523" w:rsidRPr="00BA2523" w:rsidRDefault="00BA2523" w:rsidP="00BA2523">
      <w:pPr>
        <w:ind w:left="720"/>
        <w:rPr>
          <w:rFonts w:ascii="Times New Roman" w:hAnsi="Times New Roman" w:cs="Times New Roman"/>
          <w:sz w:val="24"/>
          <w:szCs w:val="24"/>
        </w:rPr>
      </w:pPr>
      <w:r w:rsidRPr="009B7C86">
        <w:rPr>
          <w:rFonts w:ascii="Times New Roman" w:hAnsi="Times New Roman" w:cs="Times New Roman"/>
          <w:sz w:val="24"/>
          <w:szCs w:val="24"/>
        </w:rPr>
        <w:t>In the mid-1980s when accusations of sexual abuse of minors by priests</w:t>
      </w:r>
      <w:r w:rsidR="009B7C86" w:rsidRPr="009B7C86">
        <w:rPr>
          <w:rFonts w:ascii="Times New Roman" w:hAnsi="Times New Roman" w:cs="Times New Roman"/>
          <w:sz w:val="24"/>
          <w:szCs w:val="24"/>
        </w:rPr>
        <w:t xml:space="preserve"> surfaced</w:t>
      </w:r>
      <w:r w:rsidRPr="009B7C86">
        <w:rPr>
          <w:rFonts w:ascii="Times New Roman" w:hAnsi="Times New Roman" w:cs="Times New Roman"/>
          <w:sz w:val="24"/>
          <w:szCs w:val="24"/>
        </w:rPr>
        <w:t xml:space="preserve">, the bishops initiated discussion of the issue at the annual meetings of the NCCB (National </w:t>
      </w:r>
      <w:r w:rsidRPr="00BA2523">
        <w:rPr>
          <w:rFonts w:ascii="Times New Roman" w:hAnsi="Times New Roman" w:cs="Times New Roman"/>
          <w:sz w:val="24"/>
          <w:szCs w:val="24"/>
        </w:rPr>
        <w:t>Conference of Catholic Bishops</w:t>
      </w:r>
      <w:r w:rsidR="004C5391">
        <w:rPr>
          <w:rFonts w:ascii="Times New Roman" w:hAnsi="Times New Roman" w:cs="Times New Roman"/>
          <w:sz w:val="24"/>
          <w:szCs w:val="24"/>
        </w:rPr>
        <w:t>, now USCCB</w:t>
      </w:r>
      <w:r w:rsidRPr="00BA2523">
        <w:rPr>
          <w:rFonts w:ascii="Times New Roman" w:hAnsi="Times New Roman" w:cs="Times New Roman"/>
          <w:sz w:val="24"/>
          <w:szCs w:val="24"/>
        </w:rPr>
        <w:t>).  Through the years following, several major stat</w:t>
      </w:r>
      <w:r w:rsidR="004C5391">
        <w:rPr>
          <w:rFonts w:ascii="Times New Roman" w:hAnsi="Times New Roman" w:cs="Times New Roman"/>
          <w:sz w:val="24"/>
          <w:szCs w:val="24"/>
        </w:rPr>
        <w:t>ements and documents were issued</w:t>
      </w:r>
      <w:r w:rsidRPr="00BA2523">
        <w:rPr>
          <w:rFonts w:ascii="Times New Roman" w:hAnsi="Times New Roman" w:cs="Times New Roman"/>
          <w:sz w:val="24"/>
          <w:szCs w:val="24"/>
        </w:rPr>
        <w:t xml:space="preserve"> by the bishops.</w:t>
      </w:r>
    </w:p>
    <w:p w:rsidR="00BA2523" w:rsidRPr="00BA2523" w:rsidRDefault="00BA2523" w:rsidP="00BA2523">
      <w:pPr>
        <w:ind w:left="720"/>
        <w:rPr>
          <w:rFonts w:ascii="Times New Roman" w:hAnsi="Times New Roman" w:cs="Times New Roman"/>
          <w:sz w:val="24"/>
          <w:szCs w:val="24"/>
        </w:rPr>
      </w:pPr>
    </w:p>
    <w:p w:rsidR="00BA2523" w:rsidRPr="00BA2523" w:rsidRDefault="00BA2523" w:rsidP="00BA2523">
      <w:pPr>
        <w:ind w:left="720"/>
        <w:rPr>
          <w:rFonts w:ascii="Times New Roman" w:hAnsi="Times New Roman" w:cs="Times New Roman"/>
          <w:sz w:val="24"/>
          <w:szCs w:val="24"/>
        </w:rPr>
      </w:pPr>
      <w:r w:rsidRPr="00BA2523">
        <w:rPr>
          <w:rFonts w:ascii="Times New Roman" w:hAnsi="Times New Roman" w:cs="Times New Roman"/>
          <w:sz w:val="24"/>
          <w:szCs w:val="24"/>
        </w:rPr>
        <w:t xml:space="preserve">In 1984 and 1985, disclosure about the </w:t>
      </w:r>
      <w:proofErr w:type="spellStart"/>
      <w:r w:rsidRPr="00BA2523">
        <w:rPr>
          <w:rFonts w:ascii="Times New Roman" w:hAnsi="Times New Roman" w:cs="Times New Roman"/>
          <w:sz w:val="24"/>
          <w:szCs w:val="24"/>
        </w:rPr>
        <w:t>Gauthe</w:t>
      </w:r>
      <w:proofErr w:type="spellEnd"/>
      <w:r w:rsidRPr="00BA2523">
        <w:rPr>
          <w:rFonts w:ascii="Times New Roman" w:hAnsi="Times New Roman" w:cs="Times New Roman"/>
          <w:sz w:val="24"/>
          <w:szCs w:val="24"/>
        </w:rPr>
        <w:t xml:space="preserve"> case, combined with information from dioceses about incidents of sexual abuse of youth by priests, prompted the NCCB to address as a body the issue of sexual abuse.  The issue would be revisited annually for </w:t>
      </w:r>
      <w:r w:rsidRPr="00BA2523">
        <w:rPr>
          <w:rFonts w:ascii="Times New Roman" w:hAnsi="Times New Roman" w:cs="Times New Roman"/>
          <w:sz w:val="24"/>
          <w:szCs w:val="24"/>
        </w:rPr>
        <w:lastRenderedPageBreak/>
        <w:t>almost ten years.  During those years, the NCCB began training programs f</w:t>
      </w:r>
      <w:r w:rsidRPr="009B7C86">
        <w:rPr>
          <w:rFonts w:ascii="Times New Roman" w:hAnsi="Times New Roman" w:cs="Times New Roman"/>
          <w:sz w:val="24"/>
          <w:szCs w:val="24"/>
        </w:rPr>
        <w:t xml:space="preserve">or vicars, encouraged the development of policies, and distributed strategies for responding to litigation.  Overall, prompt psychological </w:t>
      </w:r>
      <w:r w:rsidRPr="00BA2523">
        <w:rPr>
          <w:rFonts w:ascii="Times New Roman" w:hAnsi="Times New Roman" w:cs="Times New Roman"/>
          <w:sz w:val="24"/>
          <w:szCs w:val="24"/>
        </w:rPr>
        <w:t>treatment for the priest became the primary intervention.</w:t>
      </w:r>
    </w:p>
    <w:p w:rsidR="00BA2523" w:rsidRPr="00BA2523" w:rsidRDefault="00BA2523" w:rsidP="00BA2523">
      <w:pPr>
        <w:ind w:left="720"/>
        <w:rPr>
          <w:rFonts w:ascii="Times New Roman" w:hAnsi="Times New Roman" w:cs="Times New Roman"/>
          <w:sz w:val="24"/>
          <w:szCs w:val="24"/>
        </w:rPr>
      </w:pPr>
    </w:p>
    <w:p w:rsidR="00BA2523" w:rsidRPr="00BA2523" w:rsidRDefault="00BA2523" w:rsidP="00BA2523">
      <w:pPr>
        <w:ind w:left="720"/>
        <w:rPr>
          <w:rFonts w:ascii="Times New Roman" w:hAnsi="Times New Roman" w:cs="Times New Roman"/>
          <w:sz w:val="24"/>
          <w:szCs w:val="24"/>
        </w:rPr>
      </w:pPr>
      <w:r w:rsidRPr="00BA2523">
        <w:rPr>
          <w:rFonts w:ascii="Times New Roman" w:hAnsi="Times New Roman" w:cs="Times New Roman"/>
          <w:sz w:val="24"/>
          <w:szCs w:val="24"/>
        </w:rPr>
        <w:t>In 1988 the General Counsel of the NCCB made a public statement defined as “affirmative activities,” which were codified into five formal principles in 1992.</w:t>
      </w:r>
    </w:p>
    <w:p w:rsidR="00BA2523" w:rsidRPr="00BA2523" w:rsidRDefault="00BA2523" w:rsidP="00BA2523">
      <w:pPr>
        <w:ind w:left="720"/>
        <w:rPr>
          <w:rFonts w:ascii="Times New Roman" w:hAnsi="Times New Roman" w:cs="Times New Roman"/>
          <w:sz w:val="24"/>
          <w:szCs w:val="24"/>
        </w:rPr>
      </w:pPr>
      <w:r w:rsidRPr="00BA2523">
        <w:rPr>
          <w:rFonts w:ascii="Times New Roman" w:hAnsi="Times New Roman" w:cs="Times New Roman"/>
          <w:sz w:val="24"/>
          <w:szCs w:val="24"/>
        </w:rPr>
        <w:t>On November 19, 1992, the bishops (National Conference of Catholic Bishops</w:t>
      </w:r>
      <w:r w:rsidR="004C5391">
        <w:rPr>
          <w:rFonts w:ascii="Times New Roman" w:hAnsi="Times New Roman" w:cs="Times New Roman"/>
          <w:sz w:val="24"/>
          <w:szCs w:val="24"/>
        </w:rPr>
        <w:t xml:space="preserve"> </w:t>
      </w:r>
      <w:r w:rsidRPr="00BA2523">
        <w:rPr>
          <w:rFonts w:ascii="Times New Roman" w:hAnsi="Times New Roman" w:cs="Times New Roman"/>
          <w:sz w:val="24"/>
          <w:szCs w:val="24"/>
        </w:rPr>
        <w:t>[NCCB] and the United States Catholic Conference [USCC]) adopted the Five Principles to guide the response of a diocese to a report of sexual abuse by a priest.</w:t>
      </w:r>
    </w:p>
    <w:p w:rsidR="00BA2523" w:rsidRDefault="00BA2523" w:rsidP="00BA2523">
      <w:pPr>
        <w:rPr>
          <w:rFonts w:ascii="Times New Roman" w:hAnsi="Times New Roman" w:cs="Times New Roman"/>
          <w:sz w:val="24"/>
          <w:szCs w:val="24"/>
        </w:rPr>
      </w:pPr>
    </w:p>
    <w:p w:rsidR="00BA2523" w:rsidRPr="00BA2523" w:rsidRDefault="00BA2523" w:rsidP="00BA2523">
      <w:pPr>
        <w:rPr>
          <w:rFonts w:ascii="Times New Roman" w:hAnsi="Times New Roman" w:cs="Times New Roman"/>
          <w:sz w:val="24"/>
          <w:szCs w:val="24"/>
        </w:rPr>
      </w:pPr>
      <w:r w:rsidRPr="00BA2523">
        <w:rPr>
          <w:rFonts w:ascii="Times New Roman" w:hAnsi="Times New Roman" w:cs="Times New Roman"/>
          <w:sz w:val="24"/>
          <w:szCs w:val="24"/>
        </w:rPr>
        <w:t>B-14:</w:t>
      </w:r>
      <w:r w:rsidRPr="00BA2523">
        <w:rPr>
          <w:rFonts w:ascii="Times New Roman" w:hAnsi="Times New Roman" w:cs="Times New Roman"/>
          <w:sz w:val="24"/>
          <w:szCs w:val="24"/>
        </w:rPr>
        <w:tab/>
        <w:t>Details of Responses by the Bishops’ Conference, 2</w:t>
      </w:r>
    </w:p>
    <w:p w:rsidR="00BA2523" w:rsidRDefault="00BA2523" w:rsidP="00BA2523">
      <w:pPr>
        <w:rPr>
          <w:rFonts w:ascii="Times New Roman" w:hAnsi="Times New Roman" w:cs="Times New Roman"/>
          <w:sz w:val="24"/>
          <w:szCs w:val="24"/>
        </w:rPr>
      </w:pPr>
      <w:r w:rsidRPr="00BA2523">
        <w:rPr>
          <w:rFonts w:ascii="Times New Roman" w:hAnsi="Times New Roman" w:cs="Times New Roman"/>
          <w:sz w:val="24"/>
          <w:szCs w:val="24"/>
        </w:rPr>
        <w:tab/>
        <w:t>Notes:</w:t>
      </w:r>
    </w:p>
    <w:p w:rsidR="009B7C86" w:rsidRPr="00BA2523" w:rsidRDefault="009B7C86" w:rsidP="00BA2523">
      <w:pPr>
        <w:rPr>
          <w:rFonts w:ascii="Times New Roman" w:hAnsi="Times New Roman" w:cs="Times New Roman"/>
          <w:sz w:val="24"/>
          <w:szCs w:val="24"/>
        </w:rPr>
      </w:pPr>
    </w:p>
    <w:p w:rsidR="00BA2523" w:rsidRPr="00BA2523" w:rsidRDefault="004C5391" w:rsidP="00BA2523">
      <w:pPr>
        <w:ind w:left="720"/>
        <w:rPr>
          <w:rFonts w:ascii="Times New Roman" w:hAnsi="Times New Roman" w:cs="Times New Roman"/>
          <w:sz w:val="24"/>
          <w:szCs w:val="24"/>
        </w:rPr>
      </w:pPr>
      <w:r>
        <w:rPr>
          <w:rFonts w:ascii="Times New Roman" w:hAnsi="Times New Roman" w:cs="Times New Roman"/>
          <w:sz w:val="24"/>
          <w:szCs w:val="24"/>
        </w:rPr>
        <w:t>The “Charter” wa</w:t>
      </w:r>
      <w:r w:rsidR="00BA2523" w:rsidRPr="00BA2523">
        <w:rPr>
          <w:rFonts w:ascii="Times New Roman" w:hAnsi="Times New Roman" w:cs="Times New Roman"/>
          <w:sz w:val="24"/>
          <w:szCs w:val="24"/>
        </w:rPr>
        <w:t xml:space="preserve">s published with a lead title </w:t>
      </w:r>
      <w:r w:rsidR="00BA2523" w:rsidRPr="00BA2523">
        <w:rPr>
          <w:rFonts w:ascii="Times New Roman" w:hAnsi="Times New Roman" w:cs="Times New Roman"/>
          <w:sz w:val="24"/>
          <w:szCs w:val="24"/>
          <w:u w:val="single"/>
        </w:rPr>
        <w:t>Promise to Protect, Pledge to Heal</w:t>
      </w:r>
      <w:r w:rsidR="00BA2523" w:rsidRPr="00BA2523">
        <w:rPr>
          <w:rFonts w:ascii="Times New Roman" w:hAnsi="Times New Roman" w:cs="Times New Roman"/>
          <w:sz w:val="24"/>
          <w:szCs w:val="24"/>
        </w:rPr>
        <w:t>.  The booklet is divided into three parts, each of which is subdivided:</w:t>
      </w:r>
    </w:p>
    <w:p w:rsidR="00BA2523" w:rsidRPr="00BA2523" w:rsidRDefault="00BA2523" w:rsidP="00BA2523">
      <w:pPr>
        <w:ind w:left="1080" w:hanging="360"/>
        <w:rPr>
          <w:rFonts w:ascii="Times New Roman" w:hAnsi="Times New Roman" w:cs="Times New Roman"/>
          <w:sz w:val="24"/>
          <w:szCs w:val="24"/>
        </w:rPr>
      </w:pPr>
    </w:p>
    <w:p w:rsidR="00BA2523" w:rsidRPr="00BA2523" w:rsidRDefault="00BA2523" w:rsidP="00BA2523">
      <w:pPr>
        <w:ind w:left="1080" w:hanging="360"/>
        <w:rPr>
          <w:rFonts w:ascii="Times New Roman" w:hAnsi="Times New Roman" w:cs="Times New Roman"/>
          <w:sz w:val="24"/>
          <w:szCs w:val="24"/>
        </w:rPr>
      </w:pPr>
      <w:r w:rsidRPr="00BA2523">
        <w:rPr>
          <w:rFonts w:ascii="Times New Roman" w:hAnsi="Times New Roman" w:cs="Times New Roman"/>
          <w:sz w:val="24"/>
          <w:szCs w:val="24"/>
        </w:rPr>
        <w:t>1.</w:t>
      </w:r>
      <w:r w:rsidRPr="00BA2523">
        <w:rPr>
          <w:rFonts w:ascii="Times New Roman" w:hAnsi="Times New Roman" w:cs="Times New Roman"/>
          <w:sz w:val="24"/>
          <w:szCs w:val="24"/>
        </w:rPr>
        <w:tab/>
        <w:t>Charter for the Protection of Children and Young People</w:t>
      </w:r>
    </w:p>
    <w:p w:rsidR="00BA2523" w:rsidRPr="00BA2523" w:rsidRDefault="00BA2523" w:rsidP="00BA2523">
      <w:pPr>
        <w:ind w:left="1440" w:hanging="360"/>
        <w:rPr>
          <w:rFonts w:ascii="Times New Roman" w:hAnsi="Times New Roman" w:cs="Times New Roman"/>
          <w:sz w:val="24"/>
          <w:szCs w:val="24"/>
        </w:rPr>
      </w:pPr>
      <w:r w:rsidRPr="00BA2523">
        <w:rPr>
          <w:rFonts w:ascii="Times New Roman" w:hAnsi="Times New Roman" w:cs="Times New Roman"/>
          <w:sz w:val="24"/>
          <w:szCs w:val="24"/>
        </w:rPr>
        <w:t>a.</w:t>
      </w:r>
      <w:r w:rsidRPr="00BA2523">
        <w:rPr>
          <w:rFonts w:ascii="Times New Roman" w:hAnsi="Times New Roman" w:cs="Times New Roman"/>
          <w:sz w:val="24"/>
          <w:szCs w:val="24"/>
        </w:rPr>
        <w:tab/>
        <w:t>To Promote Healing and Reconciliation with Victims/Survivors of Sexual Abuse of Minors (Articles 1, 2, 3)</w:t>
      </w:r>
    </w:p>
    <w:p w:rsidR="00BA2523" w:rsidRPr="00BA2523" w:rsidRDefault="009B7C86" w:rsidP="00BA2523">
      <w:pPr>
        <w:ind w:left="1440" w:hanging="36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To Guarantee an</w:t>
      </w:r>
      <w:r w:rsidR="00BA2523" w:rsidRPr="00BA2523">
        <w:rPr>
          <w:rFonts w:ascii="Times New Roman" w:hAnsi="Times New Roman" w:cs="Times New Roman"/>
          <w:sz w:val="24"/>
          <w:szCs w:val="24"/>
        </w:rPr>
        <w:t xml:space="preserve"> Effective Response to Allegations of Sexual Abuse of </w:t>
      </w:r>
      <w:proofErr w:type="gramStart"/>
      <w:r w:rsidR="00BA2523" w:rsidRPr="00BA2523">
        <w:rPr>
          <w:rFonts w:ascii="Times New Roman" w:hAnsi="Times New Roman" w:cs="Times New Roman"/>
          <w:sz w:val="24"/>
          <w:szCs w:val="24"/>
        </w:rPr>
        <w:t>Minors  (</w:t>
      </w:r>
      <w:proofErr w:type="gramEnd"/>
      <w:r w:rsidR="00BA2523" w:rsidRPr="00BA2523">
        <w:rPr>
          <w:rFonts w:ascii="Times New Roman" w:hAnsi="Times New Roman" w:cs="Times New Roman"/>
          <w:sz w:val="24"/>
          <w:szCs w:val="24"/>
        </w:rPr>
        <w:t>Articles 4, 5, 6, 7)</w:t>
      </w:r>
    </w:p>
    <w:p w:rsidR="00BA2523" w:rsidRPr="00BA2523" w:rsidRDefault="00BA2523" w:rsidP="00BA2523">
      <w:pPr>
        <w:ind w:left="1440" w:hanging="360"/>
        <w:rPr>
          <w:rFonts w:ascii="Times New Roman" w:hAnsi="Times New Roman" w:cs="Times New Roman"/>
          <w:sz w:val="24"/>
          <w:szCs w:val="24"/>
        </w:rPr>
      </w:pPr>
      <w:r w:rsidRPr="00BA2523">
        <w:rPr>
          <w:rFonts w:ascii="Times New Roman" w:hAnsi="Times New Roman" w:cs="Times New Roman"/>
          <w:sz w:val="24"/>
          <w:szCs w:val="24"/>
        </w:rPr>
        <w:t>c.</w:t>
      </w:r>
      <w:r w:rsidRPr="00BA2523">
        <w:rPr>
          <w:rFonts w:ascii="Times New Roman" w:hAnsi="Times New Roman" w:cs="Times New Roman"/>
          <w:sz w:val="24"/>
          <w:szCs w:val="24"/>
        </w:rPr>
        <w:tab/>
        <w:t>To Ensure the Ac</w:t>
      </w:r>
      <w:r w:rsidR="009B7C86">
        <w:rPr>
          <w:rFonts w:ascii="Times New Roman" w:hAnsi="Times New Roman" w:cs="Times New Roman"/>
          <w:sz w:val="24"/>
          <w:szCs w:val="24"/>
        </w:rPr>
        <w:t xml:space="preserve">countability of Our Procedures </w:t>
      </w:r>
      <w:r w:rsidRPr="00BA2523">
        <w:rPr>
          <w:rFonts w:ascii="Times New Roman" w:hAnsi="Times New Roman" w:cs="Times New Roman"/>
          <w:sz w:val="24"/>
          <w:szCs w:val="24"/>
        </w:rPr>
        <w:t>(Articles 8, 9, 10, 11)</w:t>
      </w:r>
    </w:p>
    <w:p w:rsidR="00BA2523" w:rsidRPr="00BA2523" w:rsidRDefault="00BA2523" w:rsidP="00BA2523">
      <w:pPr>
        <w:ind w:left="1440" w:hanging="360"/>
        <w:rPr>
          <w:rFonts w:ascii="Times New Roman" w:hAnsi="Times New Roman" w:cs="Times New Roman"/>
          <w:sz w:val="24"/>
          <w:szCs w:val="24"/>
        </w:rPr>
      </w:pPr>
      <w:r w:rsidRPr="00BA2523">
        <w:rPr>
          <w:rFonts w:ascii="Times New Roman" w:hAnsi="Times New Roman" w:cs="Times New Roman"/>
          <w:sz w:val="24"/>
          <w:szCs w:val="24"/>
        </w:rPr>
        <w:t>d.</w:t>
      </w:r>
      <w:r w:rsidRPr="00BA2523">
        <w:rPr>
          <w:rFonts w:ascii="Times New Roman" w:hAnsi="Times New Roman" w:cs="Times New Roman"/>
          <w:sz w:val="24"/>
          <w:szCs w:val="24"/>
        </w:rPr>
        <w:tab/>
        <w:t>To Prot</w:t>
      </w:r>
      <w:r w:rsidR="009B7C86">
        <w:rPr>
          <w:rFonts w:ascii="Times New Roman" w:hAnsi="Times New Roman" w:cs="Times New Roman"/>
          <w:sz w:val="24"/>
          <w:szCs w:val="24"/>
        </w:rPr>
        <w:t xml:space="preserve">ect the Faithful in the Future </w:t>
      </w:r>
      <w:r w:rsidRPr="00BA2523">
        <w:rPr>
          <w:rFonts w:ascii="Times New Roman" w:hAnsi="Times New Roman" w:cs="Times New Roman"/>
          <w:sz w:val="24"/>
          <w:szCs w:val="24"/>
        </w:rPr>
        <w:t xml:space="preserve">(Articles 12, 13, 14, 15, 16, </w:t>
      </w:r>
      <w:proofErr w:type="gramStart"/>
      <w:r w:rsidRPr="00BA2523">
        <w:rPr>
          <w:rFonts w:ascii="Times New Roman" w:hAnsi="Times New Roman" w:cs="Times New Roman"/>
          <w:sz w:val="24"/>
          <w:szCs w:val="24"/>
        </w:rPr>
        <w:t>17</w:t>
      </w:r>
      <w:proofErr w:type="gramEnd"/>
      <w:r w:rsidRPr="00BA2523">
        <w:rPr>
          <w:rFonts w:ascii="Times New Roman" w:hAnsi="Times New Roman" w:cs="Times New Roman"/>
          <w:sz w:val="24"/>
          <w:szCs w:val="24"/>
        </w:rPr>
        <w:t>)</w:t>
      </w:r>
    </w:p>
    <w:p w:rsidR="00BA2523" w:rsidRPr="00BA2523" w:rsidRDefault="00BA2523" w:rsidP="00BA2523">
      <w:pPr>
        <w:ind w:left="1440" w:hanging="360"/>
        <w:rPr>
          <w:rFonts w:ascii="Times New Roman" w:hAnsi="Times New Roman" w:cs="Times New Roman"/>
          <w:sz w:val="24"/>
          <w:szCs w:val="24"/>
        </w:rPr>
      </w:pPr>
      <w:r w:rsidRPr="00BA2523">
        <w:rPr>
          <w:rFonts w:ascii="Times New Roman" w:hAnsi="Times New Roman" w:cs="Times New Roman"/>
          <w:sz w:val="24"/>
          <w:szCs w:val="24"/>
        </w:rPr>
        <w:t>e.</w:t>
      </w:r>
      <w:r w:rsidRPr="00BA2523">
        <w:rPr>
          <w:rFonts w:ascii="Times New Roman" w:hAnsi="Times New Roman" w:cs="Times New Roman"/>
          <w:sz w:val="24"/>
          <w:szCs w:val="24"/>
        </w:rPr>
        <w:tab/>
        <w:t>Conclusion including four “Pledges”</w:t>
      </w:r>
    </w:p>
    <w:p w:rsidR="00BA2523" w:rsidRPr="00BA2523" w:rsidRDefault="00BA2523" w:rsidP="00BA2523">
      <w:pPr>
        <w:ind w:left="1080" w:hanging="360"/>
        <w:rPr>
          <w:rFonts w:ascii="Times New Roman" w:hAnsi="Times New Roman" w:cs="Times New Roman"/>
          <w:sz w:val="24"/>
          <w:szCs w:val="24"/>
        </w:rPr>
      </w:pPr>
    </w:p>
    <w:p w:rsidR="00BA2523" w:rsidRPr="00BA2523" w:rsidRDefault="00BA2523" w:rsidP="00BA2523">
      <w:pPr>
        <w:ind w:left="1080" w:hanging="360"/>
        <w:rPr>
          <w:rFonts w:ascii="Times New Roman" w:hAnsi="Times New Roman" w:cs="Times New Roman"/>
          <w:sz w:val="24"/>
          <w:szCs w:val="24"/>
        </w:rPr>
      </w:pPr>
      <w:r w:rsidRPr="00BA2523">
        <w:rPr>
          <w:rFonts w:ascii="Times New Roman" w:hAnsi="Times New Roman" w:cs="Times New Roman"/>
          <w:sz w:val="24"/>
          <w:szCs w:val="24"/>
        </w:rPr>
        <w:t>2.</w:t>
      </w:r>
      <w:r w:rsidRPr="00BA2523">
        <w:rPr>
          <w:rFonts w:ascii="Times New Roman" w:hAnsi="Times New Roman" w:cs="Times New Roman"/>
          <w:sz w:val="24"/>
          <w:szCs w:val="24"/>
        </w:rPr>
        <w:tab/>
        <w:t>Essential Norms for diocesan/Eparchial Policies Dealing with Allegations of Sexual Abuse of Minors by Priests and Deacons</w:t>
      </w:r>
    </w:p>
    <w:p w:rsidR="00BA2523" w:rsidRPr="00BA2523" w:rsidRDefault="00BA2523" w:rsidP="00BA2523">
      <w:pPr>
        <w:ind w:left="1440" w:hanging="360"/>
        <w:rPr>
          <w:rFonts w:ascii="Times New Roman" w:hAnsi="Times New Roman" w:cs="Times New Roman"/>
          <w:sz w:val="24"/>
          <w:szCs w:val="24"/>
        </w:rPr>
      </w:pPr>
      <w:r w:rsidRPr="00BA2523">
        <w:rPr>
          <w:rFonts w:ascii="Times New Roman" w:hAnsi="Times New Roman" w:cs="Times New Roman"/>
          <w:sz w:val="24"/>
          <w:szCs w:val="24"/>
        </w:rPr>
        <w:t>a.</w:t>
      </w:r>
      <w:r w:rsidRPr="00BA2523">
        <w:rPr>
          <w:rFonts w:ascii="Times New Roman" w:hAnsi="Times New Roman" w:cs="Times New Roman"/>
          <w:sz w:val="24"/>
          <w:szCs w:val="24"/>
        </w:rPr>
        <w:tab/>
        <w:t>Decree of Promulgation</w:t>
      </w:r>
    </w:p>
    <w:p w:rsidR="00BA2523" w:rsidRPr="00BA2523" w:rsidRDefault="00BA2523" w:rsidP="00BA2523">
      <w:pPr>
        <w:ind w:left="1440" w:hanging="360"/>
        <w:rPr>
          <w:rFonts w:ascii="Times New Roman" w:hAnsi="Times New Roman" w:cs="Times New Roman"/>
          <w:sz w:val="24"/>
          <w:szCs w:val="24"/>
        </w:rPr>
      </w:pPr>
      <w:r w:rsidRPr="00BA2523">
        <w:rPr>
          <w:rFonts w:ascii="Times New Roman" w:hAnsi="Times New Roman" w:cs="Times New Roman"/>
          <w:sz w:val="24"/>
          <w:szCs w:val="24"/>
        </w:rPr>
        <w:t>b.</w:t>
      </w:r>
      <w:r w:rsidRPr="00BA2523">
        <w:rPr>
          <w:rFonts w:ascii="Times New Roman" w:hAnsi="Times New Roman" w:cs="Times New Roman"/>
          <w:sz w:val="24"/>
          <w:szCs w:val="24"/>
        </w:rPr>
        <w:tab/>
        <w:t>Preamble</w:t>
      </w:r>
    </w:p>
    <w:p w:rsidR="00BA2523" w:rsidRPr="00BA2523" w:rsidRDefault="00BA2523" w:rsidP="00BA2523">
      <w:pPr>
        <w:ind w:left="1440" w:hanging="360"/>
        <w:rPr>
          <w:rFonts w:ascii="Times New Roman" w:hAnsi="Times New Roman" w:cs="Times New Roman"/>
          <w:sz w:val="24"/>
          <w:szCs w:val="24"/>
        </w:rPr>
      </w:pPr>
      <w:r w:rsidRPr="00BA2523">
        <w:rPr>
          <w:rFonts w:ascii="Times New Roman" w:hAnsi="Times New Roman" w:cs="Times New Roman"/>
          <w:sz w:val="24"/>
          <w:szCs w:val="24"/>
        </w:rPr>
        <w:t>c.</w:t>
      </w:r>
      <w:r w:rsidRPr="00BA2523">
        <w:rPr>
          <w:rFonts w:ascii="Times New Roman" w:hAnsi="Times New Roman" w:cs="Times New Roman"/>
          <w:sz w:val="24"/>
          <w:szCs w:val="24"/>
        </w:rPr>
        <w:tab/>
        <w:t>Norms – 13 in number, followed by Notes</w:t>
      </w:r>
    </w:p>
    <w:p w:rsidR="00BA2523" w:rsidRPr="00BA2523" w:rsidRDefault="00BA2523" w:rsidP="00BA2523">
      <w:pPr>
        <w:ind w:left="1080" w:hanging="360"/>
        <w:rPr>
          <w:rFonts w:ascii="Times New Roman" w:hAnsi="Times New Roman" w:cs="Times New Roman"/>
          <w:sz w:val="16"/>
          <w:szCs w:val="16"/>
        </w:rPr>
      </w:pPr>
    </w:p>
    <w:p w:rsidR="00BA2523" w:rsidRPr="00BA2523" w:rsidRDefault="00BA2523" w:rsidP="00BA2523">
      <w:pPr>
        <w:ind w:left="1080" w:hanging="360"/>
        <w:rPr>
          <w:rFonts w:ascii="Times New Roman" w:hAnsi="Times New Roman" w:cs="Times New Roman"/>
          <w:sz w:val="24"/>
          <w:szCs w:val="24"/>
        </w:rPr>
      </w:pPr>
      <w:r w:rsidRPr="00BA2523">
        <w:rPr>
          <w:rFonts w:ascii="Times New Roman" w:hAnsi="Times New Roman" w:cs="Times New Roman"/>
          <w:sz w:val="24"/>
          <w:szCs w:val="24"/>
        </w:rPr>
        <w:t>3.</w:t>
      </w:r>
      <w:r w:rsidRPr="00BA2523">
        <w:rPr>
          <w:rFonts w:ascii="Times New Roman" w:hAnsi="Times New Roman" w:cs="Times New Roman"/>
          <w:sz w:val="24"/>
          <w:szCs w:val="24"/>
        </w:rPr>
        <w:tab/>
        <w:t>A Statement of Episcopal Commitment</w:t>
      </w:r>
      <w:r w:rsidR="003B10C9">
        <w:rPr>
          <w:rFonts w:ascii="Times New Roman" w:hAnsi="Times New Roman" w:cs="Times New Roman"/>
          <w:sz w:val="24"/>
          <w:szCs w:val="24"/>
        </w:rPr>
        <w:t xml:space="preserve"> [Appendix A]</w:t>
      </w:r>
    </w:p>
    <w:p w:rsidR="00BA2523" w:rsidRPr="00BA2523" w:rsidRDefault="00BA2523" w:rsidP="00BA2523">
      <w:pPr>
        <w:ind w:left="1440" w:hanging="360"/>
        <w:rPr>
          <w:rFonts w:ascii="Times New Roman" w:hAnsi="Times New Roman" w:cs="Times New Roman"/>
          <w:sz w:val="24"/>
          <w:szCs w:val="24"/>
        </w:rPr>
      </w:pPr>
      <w:r w:rsidRPr="00BA2523">
        <w:rPr>
          <w:rFonts w:ascii="Times New Roman" w:hAnsi="Times New Roman" w:cs="Times New Roman"/>
          <w:sz w:val="24"/>
          <w:szCs w:val="24"/>
        </w:rPr>
        <w:t>a.</w:t>
      </w:r>
      <w:r w:rsidRPr="00BA2523">
        <w:rPr>
          <w:rFonts w:ascii="Times New Roman" w:hAnsi="Times New Roman" w:cs="Times New Roman"/>
          <w:sz w:val="24"/>
          <w:szCs w:val="24"/>
        </w:rPr>
        <w:tab/>
        <w:t>Introduction</w:t>
      </w:r>
    </w:p>
    <w:p w:rsidR="00BA2523" w:rsidRDefault="00BA2523" w:rsidP="00BA2523">
      <w:pPr>
        <w:ind w:left="1440" w:hanging="360"/>
        <w:rPr>
          <w:rFonts w:ascii="Times New Roman" w:hAnsi="Times New Roman" w:cs="Times New Roman"/>
          <w:sz w:val="24"/>
          <w:szCs w:val="24"/>
        </w:rPr>
      </w:pPr>
      <w:r w:rsidRPr="00BA2523">
        <w:rPr>
          <w:rFonts w:ascii="Times New Roman" w:hAnsi="Times New Roman" w:cs="Times New Roman"/>
          <w:sz w:val="24"/>
          <w:szCs w:val="24"/>
        </w:rPr>
        <w:t>b.</w:t>
      </w:r>
      <w:r w:rsidRPr="00BA2523">
        <w:rPr>
          <w:rFonts w:ascii="Times New Roman" w:hAnsi="Times New Roman" w:cs="Times New Roman"/>
          <w:sz w:val="24"/>
          <w:szCs w:val="24"/>
        </w:rPr>
        <w:tab/>
        <w:t>Four affirmations of commitment</w:t>
      </w:r>
    </w:p>
    <w:p w:rsidR="004C5391" w:rsidRPr="00BA2523" w:rsidRDefault="004C5391" w:rsidP="00BA2523">
      <w:pPr>
        <w:ind w:left="1440" w:hanging="360"/>
        <w:rPr>
          <w:rFonts w:ascii="Times New Roman" w:hAnsi="Times New Roman" w:cs="Times New Roman"/>
          <w:sz w:val="24"/>
          <w:szCs w:val="24"/>
        </w:rPr>
      </w:pPr>
    </w:p>
    <w:p w:rsidR="00BA2523" w:rsidRPr="009B7C86" w:rsidRDefault="00BA2523" w:rsidP="00BA2523">
      <w:pPr>
        <w:rPr>
          <w:rFonts w:ascii="Times New Roman" w:hAnsi="Times New Roman" w:cs="Times New Roman"/>
          <w:sz w:val="24"/>
          <w:szCs w:val="24"/>
        </w:rPr>
      </w:pPr>
      <w:r w:rsidRPr="009B7C86">
        <w:rPr>
          <w:rFonts w:ascii="Times New Roman" w:hAnsi="Times New Roman" w:cs="Times New Roman"/>
          <w:sz w:val="24"/>
          <w:szCs w:val="24"/>
        </w:rPr>
        <w:t>B-15:</w:t>
      </w:r>
      <w:r w:rsidRPr="009B7C86">
        <w:rPr>
          <w:rFonts w:ascii="Times New Roman" w:hAnsi="Times New Roman" w:cs="Times New Roman"/>
          <w:sz w:val="24"/>
          <w:szCs w:val="24"/>
        </w:rPr>
        <w:tab/>
        <w:t>Details of Responses by the Bishops’ Conference, 3</w:t>
      </w:r>
    </w:p>
    <w:p w:rsidR="00BA2523" w:rsidRPr="009B7C86" w:rsidRDefault="00BA2523" w:rsidP="00BA2523">
      <w:pPr>
        <w:rPr>
          <w:rFonts w:ascii="Times New Roman" w:hAnsi="Times New Roman" w:cs="Times New Roman"/>
          <w:sz w:val="24"/>
          <w:szCs w:val="24"/>
        </w:rPr>
      </w:pPr>
      <w:r w:rsidRPr="009B7C86">
        <w:rPr>
          <w:rFonts w:ascii="Times New Roman" w:hAnsi="Times New Roman" w:cs="Times New Roman"/>
          <w:sz w:val="24"/>
          <w:szCs w:val="24"/>
        </w:rPr>
        <w:tab/>
        <w:t>Notes:</w:t>
      </w:r>
      <w:r w:rsidRPr="009B7C86">
        <w:rPr>
          <w:rFonts w:ascii="Times New Roman" w:hAnsi="Times New Roman" w:cs="Times New Roman"/>
          <w:sz w:val="24"/>
          <w:szCs w:val="24"/>
        </w:rPr>
        <w:tab/>
        <w:t>2010 Annual Rep</w:t>
      </w:r>
      <w:r w:rsidR="009B7C86" w:rsidRPr="009B7C86">
        <w:rPr>
          <w:rFonts w:ascii="Times New Roman" w:hAnsi="Times New Roman" w:cs="Times New Roman"/>
          <w:sz w:val="24"/>
          <w:szCs w:val="24"/>
        </w:rPr>
        <w:t xml:space="preserve">ort - </w:t>
      </w:r>
      <w:r w:rsidRPr="009B7C86">
        <w:rPr>
          <w:rFonts w:ascii="Times New Roman" w:hAnsi="Times New Roman" w:cs="Times New Roman"/>
          <w:sz w:val="24"/>
          <w:szCs w:val="24"/>
        </w:rPr>
        <w:t>Appendix</w:t>
      </w:r>
    </w:p>
    <w:p w:rsidR="00BA2523" w:rsidRPr="009B7C86" w:rsidRDefault="00BA2523" w:rsidP="00BA2523">
      <w:pPr>
        <w:rPr>
          <w:rFonts w:ascii="Times New Roman" w:hAnsi="Times New Roman" w:cs="Times New Roman"/>
          <w:sz w:val="24"/>
          <w:szCs w:val="24"/>
        </w:rPr>
      </w:pPr>
    </w:p>
    <w:p w:rsidR="00BA2523" w:rsidRPr="009B7C86" w:rsidRDefault="00BA2523" w:rsidP="00BA2523">
      <w:pPr>
        <w:ind w:left="720"/>
        <w:rPr>
          <w:rFonts w:ascii="Times New Roman" w:hAnsi="Times New Roman" w:cs="Times New Roman"/>
          <w:sz w:val="24"/>
          <w:szCs w:val="24"/>
        </w:rPr>
      </w:pPr>
      <w:r w:rsidRPr="009B7C86">
        <w:rPr>
          <w:rFonts w:ascii="Times New Roman" w:hAnsi="Times New Roman" w:cs="Times New Roman"/>
          <w:sz w:val="24"/>
          <w:szCs w:val="24"/>
        </w:rPr>
        <w:t xml:space="preserve">Each year since 2004, the Secretariat/Office of Child and Youth Protection has prepared an “Annual Report on the Implementation of the Charter” for the National Review Board and the USCCB.  The findings and recommendations are based on the information provided by the dioceses and eparchies.  CARA staff </w:t>
      </w:r>
      <w:r w:rsidR="004C5391" w:rsidRPr="009B7C86">
        <w:rPr>
          <w:rFonts w:ascii="Times New Roman" w:hAnsi="Times New Roman" w:cs="Times New Roman"/>
          <w:sz w:val="24"/>
          <w:szCs w:val="24"/>
        </w:rPr>
        <w:t xml:space="preserve">members </w:t>
      </w:r>
      <w:r w:rsidRPr="009B7C86">
        <w:rPr>
          <w:rFonts w:ascii="Times New Roman" w:hAnsi="Times New Roman" w:cs="Times New Roman"/>
          <w:sz w:val="24"/>
          <w:szCs w:val="24"/>
        </w:rPr>
        <w:t>gather and analyze data from Diocese</w:t>
      </w:r>
      <w:r w:rsidR="004C5391" w:rsidRPr="009B7C86">
        <w:rPr>
          <w:rFonts w:ascii="Times New Roman" w:hAnsi="Times New Roman" w:cs="Times New Roman"/>
          <w:sz w:val="24"/>
          <w:szCs w:val="24"/>
        </w:rPr>
        <w:t>s</w:t>
      </w:r>
      <w:r w:rsidRPr="009B7C86">
        <w:rPr>
          <w:rFonts w:ascii="Times New Roman" w:hAnsi="Times New Roman" w:cs="Times New Roman"/>
          <w:sz w:val="24"/>
          <w:szCs w:val="24"/>
        </w:rPr>
        <w:t>, Eparchies, and Religious Institutes of priests.  [2010 Annual Report]</w:t>
      </w:r>
    </w:p>
    <w:p w:rsidR="00BA2523" w:rsidRPr="009B7C86" w:rsidRDefault="00BA2523" w:rsidP="00BA2523">
      <w:pPr>
        <w:ind w:left="720"/>
        <w:rPr>
          <w:rFonts w:ascii="Times New Roman" w:hAnsi="Times New Roman" w:cs="Times New Roman"/>
          <w:sz w:val="24"/>
          <w:szCs w:val="24"/>
        </w:rPr>
      </w:pPr>
    </w:p>
    <w:p w:rsidR="009B7C86" w:rsidRDefault="009B7C86" w:rsidP="00BA2523">
      <w:pPr>
        <w:ind w:left="720"/>
        <w:rPr>
          <w:rFonts w:ascii="Times New Roman" w:hAnsi="Times New Roman" w:cs="Times New Roman"/>
          <w:sz w:val="24"/>
          <w:szCs w:val="24"/>
          <w:u w:val="single"/>
        </w:rPr>
      </w:pPr>
    </w:p>
    <w:p w:rsidR="00BA2523" w:rsidRPr="009B7C86" w:rsidRDefault="00BA2523" w:rsidP="00BA2523">
      <w:pPr>
        <w:ind w:left="720"/>
        <w:rPr>
          <w:rFonts w:ascii="Times New Roman" w:hAnsi="Times New Roman" w:cs="Times New Roman"/>
          <w:sz w:val="24"/>
          <w:szCs w:val="24"/>
        </w:rPr>
      </w:pPr>
      <w:r w:rsidRPr="009B7C86">
        <w:rPr>
          <w:rFonts w:ascii="Times New Roman" w:hAnsi="Times New Roman" w:cs="Times New Roman"/>
          <w:sz w:val="24"/>
          <w:szCs w:val="24"/>
          <w:u w:val="single"/>
        </w:rPr>
        <w:lastRenderedPageBreak/>
        <w:t>Diocesan</w:t>
      </w:r>
      <w:r w:rsidR="009B7C86">
        <w:rPr>
          <w:rFonts w:ascii="Times New Roman" w:hAnsi="Times New Roman" w:cs="Times New Roman"/>
          <w:sz w:val="24"/>
          <w:szCs w:val="24"/>
          <w:u w:val="single"/>
        </w:rPr>
        <w:t xml:space="preserve"> Priests</w:t>
      </w:r>
      <w:r w:rsidRPr="009B7C86">
        <w:rPr>
          <w:rFonts w:ascii="Times New Roman" w:hAnsi="Times New Roman" w:cs="Times New Roman"/>
          <w:sz w:val="24"/>
          <w:szCs w:val="24"/>
        </w:rPr>
        <w:t xml:space="preserve">:  In 2010, 428 new credible allegations of sexual abuse of a minor </w:t>
      </w:r>
      <w:r w:rsidR="004C5391" w:rsidRPr="009B7C86">
        <w:rPr>
          <w:rFonts w:ascii="Times New Roman" w:hAnsi="Times New Roman" w:cs="Times New Roman"/>
          <w:sz w:val="24"/>
          <w:szCs w:val="24"/>
        </w:rPr>
        <w:t xml:space="preserve">were </w:t>
      </w:r>
      <w:r w:rsidRPr="009B7C86">
        <w:rPr>
          <w:rFonts w:ascii="Times New Roman" w:hAnsi="Times New Roman" w:cs="Times New Roman"/>
          <w:sz w:val="24"/>
          <w:szCs w:val="24"/>
        </w:rPr>
        <w:t>reported against a priest or deacon.  [Appendix B]</w:t>
      </w:r>
    </w:p>
    <w:p w:rsidR="00BA2523" w:rsidRPr="009B7C86" w:rsidRDefault="00BA2523" w:rsidP="00BA2523">
      <w:pPr>
        <w:ind w:left="720"/>
        <w:rPr>
          <w:rFonts w:ascii="Times New Roman" w:hAnsi="Times New Roman" w:cs="Times New Roman"/>
          <w:sz w:val="24"/>
          <w:szCs w:val="24"/>
        </w:rPr>
      </w:pPr>
    </w:p>
    <w:p w:rsidR="00BA2523" w:rsidRPr="009B7C86" w:rsidRDefault="00BA2523" w:rsidP="00BA2523">
      <w:pPr>
        <w:ind w:left="720"/>
        <w:rPr>
          <w:rFonts w:ascii="Times New Roman" w:hAnsi="Times New Roman" w:cs="Times New Roman"/>
          <w:sz w:val="24"/>
          <w:szCs w:val="24"/>
        </w:rPr>
      </w:pPr>
      <w:r w:rsidRPr="009B7C86">
        <w:rPr>
          <w:rFonts w:ascii="Times New Roman" w:hAnsi="Times New Roman" w:cs="Times New Roman"/>
          <w:sz w:val="24"/>
          <w:szCs w:val="24"/>
          <w:u w:val="single"/>
        </w:rPr>
        <w:t>Religious</w:t>
      </w:r>
      <w:r w:rsidR="009B7C86">
        <w:rPr>
          <w:rFonts w:ascii="Times New Roman" w:hAnsi="Times New Roman" w:cs="Times New Roman"/>
          <w:sz w:val="24"/>
          <w:szCs w:val="24"/>
          <w:u w:val="single"/>
        </w:rPr>
        <w:t xml:space="preserve"> Priests</w:t>
      </w:r>
      <w:r w:rsidRPr="009B7C86">
        <w:rPr>
          <w:rFonts w:ascii="Times New Roman" w:hAnsi="Times New Roman" w:cs="Times New Roman"/>
          <w:sz w:val="24"/>
          <w:szCs w:val="24"/>
        </w:rPr>
        <w:t xml:space="preserve">:  In 2010, 77 new credible allegations of sexual abuse of a minor </w:t>
      </w:r>
      <w:r w:rsidR="00BD4582" w:rsidRPr="009B7C86">
        <w:rPr>
          <w:rFonts w:ascii="Times New Roman" w:hAnsi="Times New Roman" w:cs="Times New Roman"/>
          <w:sz w:val="24"/>
          <w:szCs w:val="24"/>
        </w:rPr>
        <w:t xml:space="preserve">were </w:t>
      </w:r>
      <w:r w:rsidRPr="009B7C86">
        <w:rPr>
          <w:rFonts w:ascii="Times New Roman" w:hAnsi="Times New Roman" w:cs="Times New Roman"/>
          <w:sz w:val="24"/>
          <w:szCs w:val="24"/>
        </w:rPr>
        <w:t>reported against a priest.  [Appendix C]</w:t>
      </w:r>
    </w:p>
    <w:p w:rsidR="003B10C9" w:rsidRDefault="003B10C9" w:rsidP="00BA2523">
      <w:pPr>
        <w:ind w:left="720"/>
        <w:rPr>
          <w:rFonts w:ascii="Times New Roman" w:hAnsi="Times New Roman" w:cs="Times New Roman"/>
          <w:sz w:val="24"/>
          <w:szCs w:val="24"/>
        </w:rPr>
      </w:pPr>
    </w:p>
    <w:p w:rsidR="00BA2523" w:rsidRPr="009B7C86" w:rsidRDefault="003B10C9" w:rsidP="003B10C9">
      <w:pPr>
        <w:jc w:val="center"/>
        <w:rPr>
          <w:rFonts w:ascii="Times New Roman" w:hAnsi="Times New Roman" w:cs="Times New Roman"/>
          <w:sz w:val="24"/>
          <w:szCs w:val="24"/>
        </w:rPr>
      </w:pPr>
      <w:r w:rsidRPr="009B7C86">
        <w:rPr>
          <w:rFonts w:ascii="Times New Roman" w:hAnsi="Times New Roman" w:cs="Times New Roman"/>
          <w:sz w:val="24"/>
          <w:szCs w:val="24"/>
        </w:rPr>
        <w:t>NEW CREDIBLE ALLEGATIONS IN 2010</w:t>
      </w:r>
    </w:p>
    <w:tbl>
      <w:tblPr>
        <w:tblStyle w:val="TableGrid"/>
        <w:tblW w:w="0" w:type="auto"/>
        <w:tblInd w:w="828" w:type="dxa"/>
        <w:tblLook w:val="04A0" w:firstRow="1" w:lastRow="0" w:firstColumn="1" w:lastColumn="0" w:noHBand="0" w:noVBand="1"/>
      </w:tblPr>
      <w:tblGrid>
        <w:gridCol w:w="3690"/>
        <w:gridCol w:w="2340"/>
        <w:gridCol w:w="2718"/>
      </w:tblGrid>
      <w:tr w:rsidR="009B7C86" w:rsidRPr="009B7C86" w:rsidTr="002F74C9">
        <w:tc>
          <w:tcPr>
            <w:tcW w:w="3690" w:type="dxa"/>
          </w:tcPr>
          <w:p w:rsidR="00BA2523" w:rsidRPr="009B7C86" w:rsidRDefault="00BA2523" w:rsidP="002F74C9">
            <w:pPr>
              <w:rPr>
                <w:rFonts w:cs="Times New Roman"/>
                <w:szCs w:val="24"/>
              </w:rPr>
            </w:pPr>
            <w:r w:rsidRPr="009B7C86">
              <w:rPr>
                <w:rFonts w:cs="Times New Roman"/>
                <w:szCs w:val="24"/>
              </w:rPr>
              <w:t>Years when abuse was alleged to have begun</w:t>
            </w:r>
          </w:p>
        </w:tc>
        <w:tc>
          <w:tcPr>
            <w:tcW w:w="2340" w:type="dxa"/>
          </w:tcPr>
          <w:p w:rsidR="00BA2523" w:rsidRPr="009B7C86" w:rsidRDefault="00BA2523" w:rsidP="002F74C9">
            <w:pPr>
              <w:jc w:val="center"/>
              <w:rPr>
                <w:rFonts w:cs="Times New Roman"/>
                <w:szCs w:val="24"/>
              </w:rPr>
            </w:pPr>
            <w:r w:rsidRPr="009B7C86">
              <w:rPr>
                <w:rFonts w:cs="Times New Roman"/>
                <w:szCs w:val="24"/>
              </w:rPr>
              <w:t>Diocesan</w:t>
            </w:r>
          </w:p>
        </w:tc>
        <w:tc>
          <w:tcPr>
            <w:tcW w:w="2718" w:type="dxa"/>
          </w:tcPr>
          <w:p w:rsidR="00BA2523" w:rsidRPr="009B7C86" w:rsidRDefault="00BA2523" w:rsidP="002F74C9">
            <w:pPr>
              <w:jc w:val="center"/>
              <w:rPr>
                <w:rFonts w:cs="Times New Roman"/>
                <w:szCs w:val="24"/>
              </w:rPr>
            </w:pPr>
            <w:r w:rsidRPr="009B7C86">
              <w:rPr>
                <w:rFonts w:cs="Times New Roman"/>
                <w:szCs w:val="24"/>
              </w:rPr>
              <w:t>Religious</w:t>
            </w:r>
          </w:p>
        </w:tc>
      </w:tr>
      <w:tr w:rsidR="009B7C86" w:rsidRPr="009B7C86" w:rsidTr="002F74C9">
        <w:tc>
          <w:tcPr>
            <w:tcW w:w="3690" w:type="dxa"/>
          </w:tcPr>
          <w:p w:rsidR="00BA2523" w:rsidRPr="009B7C86" w:rsidRDefault="00BA2523" w:rsidP="002F74C9">
            <w:pPr>
              <w:rPr>
                <w:rFonts w:cs="Times New Roman"/>
                <w:szCs w:val="24"/>
              </w:rPr>
            </w:pPr>
            <w:r w:rsidRPr="009B7C86">
              <w:rPr>
                <w:rFonts w:cs="Times New Roman"/>
                <w:szCs w:val="24"/>
              </w:rPr>
              <w:t>Before 1975</w:t>
            </w:r>
          </w:p>
        </w:tc>
        <w:tc>
          <w:tcPr>
            <w:tcW w:w="2340" w:type="dxa"/>
          </w:tcPr>
          <w:p w:rsidR="00BA2523" w:rsidRPr="009B7C86" w:rsidRDefault="00BA2523" w:rsidP="002F74C9">
            <w:pPr>
              <w:jc w:val="center"/>
              <w:rPr>
                <w:rFonts w:cs="Times New Roman"/>
                <w:szCs w:val="24"/>
              </w:rPr>
            </w:pPr>
            <w:r w:rsidRPr="009B7C86">
              <w:rPr>
                <w:rFonts w:cs="Times New Roman"/>
                <w:szCs w:val="24"/>
              </w:rPr>
              <w:t>224</w:t>
            </w:r>
          </w:p>
        </w:tc>
        <w:tc>
          <w:tcPr>
            <w:tcW w:w="2718" w:type="dxa"/>
          </w:tcPr>
          <w:p w:rsidR="00BA2523" w:rsidRPr="009B7C86" w:rsidRDefault="00BA2523" w:rsidP="002F74C9">
            <w:pPr>
              <w:jc w:val="center"/>
              <w:rPr>
                <w:rFonts w:cs="Times New Roman"/>
                <w:szCs w:val="24"/>
              </w:rPr>
            </w:pPr>
            <w:r w:rsidRPr="009B7C86">
              <w:rPr>
                <w:rFonts w:cs="Times New Roman"/>
                <w:szCs w:val="24"/>
              </w:rPr>
              <w:t>39</w:t>
            </w:r>
          </w:p>
        </w:tc>
      </w:tr>
      <w:tr w:rsidR="009B7C86" w:rsidRPr="009B7C86" w:rsidTr="002F74C9">
        <w:tc>
          <w:tcPr>
            <w:tcW w:w="3690" w:type="dxa"/>
          </w:tcPr>
          <w:p w:rsidR="00BA2523" w:rsidRPr="009B7C86" w:rsidRDefault="00BA2523" w:rsidP="002F74C9">
            <w:pPr>
              <w:rPr>
                <w:rFonts w:cs="Times New Roman"/>
                <w:szCs w:val="24"/>
              </w:rPr>
            </w:pPr>
            <w:r w:rsidRPr="009B7C86">
              <w:rPr>
                <w:rFonts w:cs="Times New Roman"/>
                <w:szCs w:val="24"/>
              </w:rPr>
              <w:t xml:space="preserve">1975 – 1999 </w:t>
            </w:r>
          </w:p>
        </w:tc>
        <w:tc>
          <w:tcPr>
            <w:tcW w:w="2340" w:type="dxa"/>
          </w:tcPr>
          <w:p w:rsidR="00BA2523" w:rsidRPr="009B7C86" w:rsidRDefault="00BA2523" w:rsidP="002F74C9">
            <w:pPr>
              <w:jc w:val="center"/>
              <w:rPr>
                <w:rFonts w:cs="Times New Roman"/>
                <w:szCs w:val="24"/>
              </w:rPr>
            </w:pPr>
            <w:r w:rsidRPr="009B7C86">
              <w:rPr>
                <w:rFonts w:cs="Times New Roman"/>
                <w:szCs w:val="24"/>
              </w:rPr>
              <w:t>156</w:t>
            </w:r>
          </w:p>
        </w:tc>
        <w:tc>
          <w:tcPr>
            <w:tcW w:w="2718" w:type="dxa"/>
          </w:tcPr>
          <w:p w:rsidR="00BA2523" w:rsidRPr="009B7C86" w:rsidRDefault="00BA2523" w:rsidP="002F74C9">
            <w:pPr>
              <w:jc w:val="center"/>
              <w:rPr>
                <w:rFonts w:cs="Times New Roman"/>
                <w:szCs w:val="24"/>
              </w:rPr>
            </w:pPr>
            <w:r w:rsidRPr="009B7C86">
              <w:rPr>
                <w:rFonts w:cs="Times New Roman"/>
                <w:szCs w:val="24"/>
              </w:rPr>
              <w:t>34</w:t>
            </w:r>
          </w:p>
        </w:tc>
      </w:tr>
      <w:tr w:rsidR="009B7C86" w:rsidRPr="009B7C86" w:rsidTr="002F74C9">
        <w:tc>
          <w:tcPr>
            <w:tcW w:w="3690" w:type="dxa"/>
          </w:tcPr>
          <w:p w:rsidR="00BA2523" w:rsidRPr="009B7C86" w:rsidRDefault="00BA2523" w:rsidP="002F74C9">
            <w:pPr>
              <w:rPr>
                <w:rFonts w:cs="Times New Roman"/>
                <w:szCs w:val="24"/>
              </w:rPr>
            </w:pPr>
            <w:r w:rsidRPr="009B7C86">
              <w:rPr>
                <w:rFonts w:cs="Times New Roman"/>
                <w:szCs w:val="24"/>
              </w:rPr>
              <w:t>2000 – 2010</w:t>
            </w:r>
          </w:p>
        </w:tc>
        <w:tc>
          <w:tcPr>
            <w:tcW w:w="2340" w:type="dxa"/>
          </w:tcPr>
          <w:p w:rsidR="00BA2523" w:rsidRPr="009B7C86" w:rsidRDefault="00BA2523" w:rsidP="002F74C9">
            <w:pPr>
              <w:jc w:val="center"/>
              <w:rPr>
                <w:rFonts w:cs="Times New Roman"/>
                <w:szCs w:val="24"/>
              </w:rPr>
            </w:pPr>
            <w:r w:rsidRPr="009B7C86">
              <w:rPr>
                <w:rFonts w:cs="Times New Roman"/>
                <w:szCs w:val="24"/>
              </w:rPr>
              <w:t>17</w:t>
            </w:r>
          </w:p>
        </w:tc>
        <w:tc>
          <w:tcPr>
            <w:tcW w:w="2718" w:type="dxa"/>
          </w:tcPr>
          <w:p w:rsidR="00BA2523" w:rsidRPr="009B7C86" w:rsidRDefault="00BA2523" w:rsidP="002F74C9">
            <w:pPr>
              <w:jc w:val="center"/>
              <w:rPr>
                <w:rFonts w:cs="Times New Roman"/>
                <w:szCs w:val="24"/>
              </w:rPr>
            </w:pPr>
            <w:r w:rsidRPr="009B7C86">
              <w:rPr>
                <w:rFonts w:cs="Times New Roman"/>
                <w:szCs w:val="24"/>
              </w:rPr>
              <w:t>0</w:t>
            </w:r>
          </w:p>
        </w:tc>
      </w:tr>
      <w:tr w:rsidR="009B7C86" w:rsidRPr="009B7C86" w:rsidTr="002F74C9">
        <w:tc>
          <w:tcPr>
            <w:tcW w:w="3690" w:type="dxa"/>
          </w:tcPr>
          <w:p w:rsidR="00BA2523" w:rsidRPr="009B7C86" w:rsidRDefault="00BA2523" w:rsidP="002F74C9">
            <w:pPr>
              <w:rPr>
                <w:rFonts w:cs="Times New Roman"/>
                <w:szCs w:val="24"/>
              </w:rPr>
            </w:pPr>
            <w:r w:rsidRPr="009B7C86">
              <w:rPr>
                <w:rFonts w:cs="Times New Roman"/>
                <w:szCs w:val="24"/>
              </w:rPr>
              <w:t>Unknown</w:t>
            </w:r>
          </w:p>
        </w:tc>
        <w:tc>
          <w:tcPr>
            <w:tcW w:w="2340" w:type="dxa"/>
          </w:tcPr>
          <w:p w:rsidR="00BA2523" w:rsidRPr="009B7C86" w:rsidRDefault="00BA2523" w:rsidP="002F74C9">
            <w:pPr>
              <w:jc w:val="center"/>
              <w:rPr>
                <w:rFonts w:cs="Times New Roman"/>
                <w:szCs w:val="24"/>
                <w:u w:val="single"/>
              </w:rPr>
            </w:pPr>
            <w:r w:rsidRPr="009B7C86">
              <w:rPr>
                <w:rFonts w:cs="Times New Roman"/>
                <w:szCs w:val="24"/>
                <w:u w:val="single"/>
              </w:rPr>
              <w:t>28</w:t>
            </w:r>
          </w:p>
          <w:p w:rsidR="00BA2523" w:rsidRPr="009B7C86" w:rsidRDefault="00BA2523" w:rsidP="002F74C9">
            <w:pPr>
              <w:rPr>
                <w:rFonts w:cs="Times New Roman"/>
                <w:szCs w:val="24"/>
              </w:rPr>
            </w:pPr>
            <w:r w:rsidRPr="009B7C86">
              <w:rPr>
                <w:rFonts w:cs="Times New Roman"/>
                <w:szCs w:val="24"/>
              </w:rPr>
              <w:t xml:space="preserve">          (428)  425</w:t>
            </w:r>
          </w:p>
        </w:tc>
        <w:tc>
          <w:tcPr>
            <w:tcW w:w="2718" w:type="dxa"/>
          </w:tcPr>
          <w:p w:rsidR="00BA2523" w:rsidRPr="009B7C86" w:rsidRDefault="00BA2523" w:rsidP="002F74C9">
            <w:pPr>
              <w:jc w:val="center"/>
              <w:rPr>
                <w:rFonts w:cs="Times New Roman"/>
                <w:szCs w:val="24"/>
                <w:u w:val="single"/>
              </w:rPr>
            </w:pPr>
            <w:r w:rsidRPr="009B7C86">
              <w:rPr>
                <w:rFonts w:cs="Times New Roman"/>
                <w:szCs w:val="24"/>
                <w:u w:val="single"/>
              </w:rPr>
              <w:t>2</w:t>
            </w:r>
          </w:p>
          <w:p w:rsidR="00BA2523" w:rsidRPr="009B7C86" w:rsidRDefault="00BA2523" w:rsidP="002F74C9">
            <w:pPr>
              <w:rPr>
                <w:rFonts w:cs="Times New Roman"/>
                <w:szCs w:val="24"/>
              </w:rPr>
            </w:pPr>
            <w:r w:rsidRPr="009B7C86">
              <w:rPr>
                <w:rFonts w:cs="Times New Roman"/>
                <w:szCs w:val="24"/>
              </w:rPr>
              <w:t xml:space="preserve">             (77)  75</w:t>
            </w:r>
          </w:p>
        </w:tc>
      </w:tr>
    </w:tbl>
    <w:p w:rsidR="00BA2523" w:rsidRDefault="00BA2523" w:rsidP="00BA2523">
      <w:pPr>
        <w:rPr>
          <w:rFonts w:ascii="Times New Roman" w:hAnsi="Times New Roman" w:cs="Times New Roman"/>
          <w:sz w:val="24"/>
          <w:szCs w:val="24"/>
        </w:rPr>
      </w:pPr>
    </w:p>
    <w:tbl>
      <w:tblPr>
        <w:tblStyle w:val="TableGrid"/>
        <w:tblW w:w="0" w:type="auto"/>
        <w:tblInd w:w="828" w:type="dxa"/>
        <w:tblLook w:val="04A0" w:firstRow="1" w:lastRow="0" w:firstColumn="1" w:lastColumn="0" w:noHBand="0" w:noVBand="1"/>
      </w:tblPr>
      <w:tblGrid>
        <w:gridCol w:w="3690"/>
        <w:gridCol w:w="2340"/>
        <w:gridCol w:w="2718"/>
      </w:tblGrid>
      <w:tr w:rsidR="009B7C86" w:rsidRPr="009B7C86" w:rsidTr="002F74C9">
        <w:tc>
          <w:tcPr>
            <w:tcW w:w="3690" w:type="dxa"/>
          </w:tcPr>
          <w:p w:rsidR="00BA2523" w:rsidRPr="009B7C86" w:rsidRDefault="009049F8" w:rsidP="002F74C9">
            <w:pPr>
              <w:rPr>
                <w:rFonts w:cs="Times New Roman"/>
                <w:szCs w:val="24"/>
              </w:rPr>
            </w:pPr>
            <w:r>
              <w:rPr>
                <w:rFonts w:cs="Times New Roman"/>
                <w:szCs w:val="24"/>
              </w:rPr>
              <w:t>Decades of abuse</w:t>
            </w:r>
          </w:p>
        </w:tc>
        <w:tc>
          <w:tcPr>
            <w:tcW w:w="2340" w:type="dxa"/>
          </w:tcPr>
          <w:p w:rsidR="00BA2523" w:rsidRPr="009B7C86" w:rsidRDefault="00BA2523" w:rsidP="002F74C9">
            <w:pPr>
              <w:jc w:val="center"/>
              <w:rPr>
                <w:rFonts w:cs="Times New Roman"/>
                <w:szCs w:val="24"/>
              </w:rPr>
            </w:pPr>
            <w:r w:rsidRPr="009B7C86">
              <w:rPr>
                <w:rFonts w:cs="Times New Roman"/>
                <w:szCs w:val="24"/>
              </w:rPr>
              <w:t>Diocesan</w:t>
            </w:r>
          </w:p>
        </w:tc>
        <w:tc>
          <w:tcPr>
            <w:tcW w:w="2718" w:type="dxa"/>
          </w:tcPr>
          <w:p w:rsidR="00BA2523" w:rsidRPr="009B7C86" w:rsidRDefault="00BA2523" w:rsidP="002F74C9">
            <w:pPr>
              <w:jc w:val="center"/>
              <w:rPr>
                <w:rFonts w:cs="Times New Roman"/>
                <w:szCs w:val="24"/>
              </w:rPr>
            </w:pPr>
            <w:r w:rsidRPr="009B7C86">
              <w:rPr>
                <w:rFonts w:cs="Times New Roman"/>
                <w:szCs w:val="24"/>
              </w:rPr>
              <w:t>Religious</w:t>
            </w:r>
          </w:p>
        </w:tc>
      </w:tr>
      <w:tr w:rsidR="009B7C86" w:rsidRPr="009B7C86" w:rsidTr="002F74C9">
        <w:tc>
          <w:tcPr>
            <w:tcW w:w="3690" w:type="dxa"/>
          </w:tcPr>
          <w:p w:rsidR="00BA2523" w:rsidRPr="009B7C86" w:rsidRDefault="00BA2523" w:rsidP="002F74C9">
            <w:pPr>
              <w:rPr>
                <w:rFonts w:cs="Times New Roman"/>
                <w:szCs w:val="24"/>
              </w:rPr>
            </w:pPr>
            <w:r w:rsidRPr="009B7C86">
              <w:rPr>
                <w:rFonts w:cs="Times New Roman"/>
                <w:szCs w:val="24"/>
              </w:rPr>
              <w:t>Before 1960</w:t>
            </w:r>
          </w:p>
        </w:tc>
        <w:tc>
          <w:tcPr>
            <w:tcW w:w="2340" w:type="dxa"/>
          </w:tcPr>
          <w:p w:rsidR="00BA2523" w:rsidRPr="009B7C86" w:rsidRDefault="00BA2523" w:rsidP="002F74C9">
            <w:pPr>
              <w:jc w:val="center"/>
              <w:rPr>
                <w:rFonts w:cs="Times New Roman"/>
                <w:szCs w:val="24"/>
              </w:rPr>
            </w:pPr>
            <w:r w:rsidRPr="009B7C86">
              <w:rPr>
                <w:rFonts w:cs="Times New Roman"/>
                <w:szCs w:val="24"/>
              </w:rPr>
              <w:t>51</w:t>
            </w:r>
          </w:p>
        </w:tc>
        <w:tc>
          <w:tcPr>
            <w:tcW w:w="2718" w:type="dxa"/>
          </w:tcPr>
          <w:p w:rsidR="00BA2523" w:rsidRPr="009B7C86" w:rsidRDefault="00BA2523" w:rsidP="002F74C9">
            <w:pPr>
              <w:jc w:val="center"/>
              <w:rPr>
                <w:rFonts w:cs="Times New Roman"/>
                <w:szCs w:val="24"/>
              </w:rPr>
            </w:pPr>
            <w:r w:rsidRPr="009B7C86">
              <w:rPr>
                <w:rFonts w:cs="Times New Roman"/>
                <w:szCs w:val="24"/>
              </w:rPr>
              <w:t>11</w:t>
            </w:r>
          </w:p>
        </w:tc>
      </w:tr>
      <w:tr w:rsidR="009B7C86" w:rsidRPr="009B7C86" w:rsidTr="002F74C9">
        <w:tc>
          <w:tcPr>
            <w:tcW w:w="3690" w:type="dxa"/>
          </w:tcPr>
          <w:p w:rsidR="00BA2523" w:rsidRPr="009B7C86" w:rsidRDefault="00BA2523" w:rsidP="002F74C9">
            <w:pPr>
              <w:rPr>
                <w:rFonts w:cs="Times New Roman"/>
                <w:szCs w:val="24"/>
              </w:rPr>
            </w:pPr>
            <w:r w:rsidRPr="009B7C86">
              <w:rPr>
                <w:rFonts w:cs="Times New Roman"/>
                <w:szCs w:val="24"/>
              </w:rPr>
              <w:t>1960s</w:t>
            </w:r>
          </w:p>
        </w:tc>
        <w:tc>
          <w:tcPr>
            <w:tcW w:w="2340" w:type="dxa"/>
          </w:tcPr>
          <w:p w:rsidR="00BA2523" w:rsidRPr="009B7C86" w:rsidRDefault="00BA2523" w:rsidP="002F74C9">
            <w:pPr>
              <w:jc w:val="center"/>
              <w:rPr>
                <w:rFonts w:cs="Times New Roman"/>
                <w:szCs w:val="24"/>
              </w:rPr>
            </w:pPr>
            <w:r w:rsidRPr="009B7C86">
              <w:rPr>
                <w:rFonts w:cs="Times New Roman"/>
                <w:szCs w:val="24"/>
              </w:rPr>
              <w:t>109</w:t>
            </w:r>
          </w:p>
        </w:tc>
        <w:tc>
          <w:tcPr>
            <w:tcW w:w="2718" w:type="dxa"/>
          </w:tcPr>
          <w:p w:rsidR="00BA2523" w:rsidRPr="009B7C86" w:rsidRDefault="00BA2523" w:rsidP="002F74C9">
            <w:pPr>
              <w:jc w:val="center"/>
              <w:rPr>
                <w:rFonts w:cs="Times New Roman"/>
                <w:szCs w:val="24"/>
              </w:rPr>
            </w:pPr>
            <w:r w:rsidRPr="009B7C86">
              <w:rPr>
                <w:rFonts w:cs="Times New Roman"/>
                <w:szCs w:val="24"/>
              </w:rPr>
              <w:t>17</w:t>
            </w:r>
          </w:p>
        </w:tc>
      </w:tr>
      <w:tr w:rsidR="009B7C86" w:rsidRPr="009B7C86" w:rsidTr="002F74C9">
        <w:tc>
          <w:tcPr>
            <w:tcW w:w="3690" w:type="dxa"/>
          </w:tcPr>
          <w:p w:rsidR="00BA2523" w:rsidRPr="009B7C86" w:rsidRDefault="00BA2523" w:rsidP="002F74C9">
            <w:pPr>
              <w:rPr>
                <w:rFonts w:cs="Times New Roman"/>
                <w:szCs w:val="24"/>
              </w:rPr>
            </w:pPr>
            <w:r w:rsidRPr="009B7C86">
              <w:rPr>
                <w:rFonts w:cs="Times New Roman"/>
                <w:szCs w:val="24"/>
              </w:rPr>
              <w:t>1970s</w:t>
            </w:r>
          </w:p>
        </w:tc>
        <w:tc>
          <w:tcPr>
            <w:tcW w:w="2340" w:type="dxa"/>
          </w:tcPr>
          <w:p w:rsidR="00BA2523" w:rsidRPr="009B7C86" w:rsidRDefault="00BA2523" w:rsidP="002F74C9">
            <w:pPr>
              <w:jc w:val="center"/>
              <w:rPr>
                <w:rFonts w:cs="Times New Roman"/>
                <w:szCs w:val="24"/>
              </w:rPr>
            </w:pPr>
            <w:r w:rsidRPr="009B7C86">
              <w:rPr>
                <w:rFonts w:cs="Times New Roman"/>
                <w:szCs w:val="24"/>
              </w:rPr>
              <w:t>120</w:t>
            </w:r>
          </w:p>
        </w:tc>
        <w:tc>
          <w:tcPr>
            <w:tcW w:w="2718" w:type="dxa"/>
          </w:tcPr>
          <w:p w:rsidR="00BA2523" w:rsidRPr="009B7C86" w:rsidRDefault="00BA2523" w:rsidP="002F74C9">
            <w:pPr>
              <w:jc w:val="center"/>
              <w:rPr>
                <w:rFonts w:cs="Times New Roman"/>
                <w:szCs w:val="24"/>
              </w:rPr>
            </w:pPr>
            <w:r w:rsidRPr="009B7C86">
              <w:rPr>
                <w:rFonts w:cs="Times New Roman"/>
                <w:szCs w:val="24"/>
              </w:rPr>
              <w:t>25</w:t>
            </w:r>
          </w:p>
        </w:tc>
      </w:tr>
      <w:tr w:rsidR="009B7C86" w:rsidRPr="009B7C86" w:rsidTr="002F74C9">
        <w:tc>
          <w:tcPr>
            <w:tcW w:w="3690" w:type="dxa"/>
          </w:tcPr>
          <w:p w:rsidR="00BA2523" w:rsidRPr="009B7C86" w:rsidRDefault="00BA2523" w:rsidP="002F74C9">
            <w:pPr>
              <w:rPr>
                <w:rFonts w:cs="Times New Roman"/>
                <w:szCs w:val="24"/>
              </w:rPr>
            </w:pPr>
            <w:r w:rsidRPr="009B7C86">
              <w:rPr>
                <w:rFonts w:cs="Times New Roman"/>
                <w:szCs w:val="24"/>
              </w:rPr>
              <w:t>1980s</w:t>
            </w:r>
          </w:p>
        </w:tc>
        <w:tc>
          <w:tcPr>
            <w:tcW w:w="2340" w:type="dxa"/>
          </w:tcPr>
          <w:p w:rsidR="00BA2523" w:rsidRPr="009B7C86" w:rsidRDefault="00BA2523" w:rsidP="002F74C9">
            <w:pPr>
              <w:jc w:val="center"/>
              <w:rPr>
                <w:rFonts w:cs="Times New Roman"/>
                <w:szCs w:val="24"/>
              </w:rPr>
            </w:pPr>
            <w:r w:rsidRPr="009B7C86">
              <w:rPr>
                <w:rFonts w:cs="Times New Roman"/>
                <w:szCs w:val="24"/>
              </w:rPr>
              <w:t>85</w:t>
            </w:r>
          </w:p>
        </w:tc>
        <w:tc>
          <w:tcPr>
            <w:tcW w:w="2718" w:type="dxa"/>
          </w:tcPr>
          <w:p w:rsidR="00BA2523" w:rsidRPr="009B7C86" w:rsidRDefault="00BA2523" w:rsidP="002F74C9">
            <w:pPr>
              <w:jc w:val="center"/>
              <w:rPr>
                <w:rFonts w:cs="Times New Roman"/>
                <w:szCs w:val="24"/>
              </w:rPr>
            </w:pPr>
            <w:r w:rsidRPr="009B7C86">
              <w:rPr>
                <w:rFonts w:cs="Times New Roman"/>
                <w:szCs w:val="24"/>
              </w:rPr>
              <w:t>17</w:t>
            </w:r>
          </w:p>
        </w:tc>
      </w:tr>
      <w:tr w:rsidR="009B7C86" w:rsidRPr="009B7C86" w:rsidTr="002F74C9">
        <w:tc>
          <w:tcPr>
            <w:tcW w:w="3690" w:type="dxa"/>
          </w:tcPr>
          <w:p w:rsidR="00BA2523" w:rsidRPr="009B7C86" w:rsidRDefault="00BA2523" w:rsidP="002F74C9">
            <w:pPr>
              <w:rPr>
                <w:rFonts w:cs="Times New Roman"/>
                <w:szCs w:val="24"/>
              </w:rPr>
            </w:pPr>
            <w:r w:rsidRPr="009B7C86">
              <w:rPr>
                <w:rFonts w:cs="Times New Roman"/>
                <w:szCs w:val="24"/>
              </w:rPr>
              <w:t>1990s</w:t>
            </w:r>
          </w:p>
        </w:tc>
        <w:tc>
          <w:tcPr>
            <w:tcW w:w="2340" w:type="dxa"/>
          </w:tcPr>
          <w:p w:rsidR="00BA2523" w:rsidRPr="009B7C86" w:rsidRDefault="00BA2523" w:rsidP="002F74C9">
            <w:pPr>
              <w:jc w:val="center"/>
              <w:rPr>
                <w:rFonts w:cs="Times New Roman"/>
                <w:szCs w:val="24"/>
              </w:rPr>
            </w:pPr>
            <w:r w:rsidRPr="009B7C86">
              <w:rPr>
                <w:rFonts w:cs="Times New Roman"/>
                <w:szCs w:val="24"/>
              </w:rPr>
              <w:t>15</w:t>
            </w:r>
          </w:p>
        </w:tc>
        <w:tc>
          <w:tcPr>
            <w:tcW w:w="2718" w:type="dxa"/>
          </w:tcPr>
          <w:p w:rsidR="00BA2523" w:rsidRPr="009B7C86" w:rsidRDefault="00BA2523" w:rsidP="002F74C9">
            <w:pPr>
              <w:jc w:val="center"/>
              <w:rPr>
                <w:rFonts w:cs="Times New Roman"/>
                <w:szCs w:val="24"/>
              </w:rPr>
            </w:pPr>
            <w:r w:rsidRPr="009B7C86">
              <w:rPr>
                <w:rFonts w:cs="Times New Roman"/>
                <w:szCs w:val="24"/>
              </w:rPr>
              <w:t>3</w:t>
            </w:r>
          </w:p>
        </w:tc>
      </w:tr>
      <w:tr w:rsidR="009B7C86" w:rsidRPr="009B7C86" w:rsidTr="002F74C9">
        <w:tc>
          <w:tcPr>
            <w:tcW w:w="3690" w:type="dxa"/>
          </w:tcPr>
          <w:p w:rsidR="00BA2523" w:rsidRPr="009B7C86" w:rsidRDefault="00BA2523" w:rsidP="002F74C9">
            <w:pPr>
              <w:rPr>
                <w:rFonts w:cs="Times New Roman"/>
                <w:szCs w:val="24"/>
              </w:rPr>
            </w:pPr>
            <w:r w:rsidRPr="009B7C86">
              <w:rPr>
                <w:rFonts w:cs="Times New Roman"/>
                <w:szCs w:val="24"/>
              </w:rPr>
              <w:t>2000 – 2009</w:t>
            </w:r>
          </w:p>
        </w:tc>
        <w:tc>
          <w:tcPr>
            <w:tcW w:w="2340" w:type="dxa"/>
          </w:tcPr>
          <w:p w:rsidR="00BA2523" w:rsidRPr="009B7C86" w:rsidRDefault="00BA2523" w:rsidP="002F74C9">
            <w:pPr>
              <w:jc w:val="center"/>
              <w:rPr>
                <w:rFonts w:cs="Times New Roman"/>
                <w:szCs w:val="24"/>
              </w:rPr>
            </w:pPr>
            <w:r w:rsidRPr="009B7C86">
              <w:rPr>
                <w:rFonts w:cs="Times New Roman"/>
                <w:szCs w:val="24"/>
              </w:rPr>
              <w:t>10</w:t>
            </w:r>
          </w:p>
        </w:tc>
        <w:tc>
          <w:tcPr>
            <w:tcW w:w="2718" w:type="dxa"/>
          </w:tcPr>
          <w:p w:rsidR="00BA2523" w:rsidRPr="009B7C86" w:rsidRDefault="00BA2523" w:rsidP="002F74C9">
            <w:pPr>
              <w:jc w:val="center"/>
              <w:rPr>
                <w:rFonts w:cs="Times New Roman"/>
                <w:szCs w:val="24"/>
              </w:rPr>
            </w:pPr>
            <w:r w:rsidRPr="009B7C86">
              <w:rPr>
                <w:rFonts w:cs="Times New Roman"/>
                <w:szCs w:val="24"/>
              </w:rPr>
              <w:t>0</w:t>
            </w:r>
          </w:p>
        </w:tc>
      </w:tr>
      <w:tr w:rsidR="009B7C86" w:rsidRPr="009B7C86" w:rsidTr="002F74C9">
        <w:tc>
          <w:tcPr>
            <w:tcW w:w="3690" w:type="dxa"/>
          </w:tcPr>
          <w:p w:rsidR="00BA2523" w:rsidRPr="009B7C86" w:rsidRDefault="00BA2523" w:rsidP="002F74C9">
            <w:pPr>
              <w:rPr>
                <w:rFonts w:cs="Times New Roman"/>
                <w:szCs w:val="24"/>
              </w:rPr>
            </w:pPr>
            <w:r w:rsidRPr="009B7C86">
              <w:rPr>
                <w:rFonts w:cs="Times New Roman"/>
                <w:szCs w:val="24"/>
              </w:rPr>
              <w:t>2010</w:t>
            </w:r>
          </w:p>
        </w:tc>
        <w:tc>
          <w:tcPr>
            <w:tcW w:w="2340" w:type="dxa"/>
          </w:tcPr>
          <w:p w:rsidR="00BA2523" w:rsidRPr="009B7C86" w:rsidRDefault="00BA2523" w:rsidP="002F74C9">
            <w:pPr>
              <w:jc w:val="center"/>
              <w:rPr>
                <w:rFonts w:cs="Times New Roman"/>
                <w:szCs w:val="24"/>
              </w:rPr>
            </w:pPr>
            <w:r w:rsidRPr="009B7C86">
              <w:rPr>
                <w:rFonts w:cs="Times New Roman"/>
                <w:szCs w:val="24"/>
              </w:rPr>
              <w:t>7</w:t>
            </w:r>
          </w:p>
        </w:tc>
        <w:tc>
          <w:tcPr>
            <w:tcW w:w="2718" w:type="dxa"/>
          </w:tcPr>
          <w:p w:rsidR="00BA2523" w:rsidRPr="009B7C86" w:rsidRDefault="00BA2523" w:rsidP="002F74C9">
            <w:pPr>
              <w:jc w:val="center"/>
              <w:rPr>
                <w:rFonts w:cs="Times New Roman"/>
                <w:szCs w:val="24"/>
              </w:rPr>
            </w:pPr>
            <w:r w:rsidRPr="009B7C86">
              <w:rPr>
                <w:rFonts w:cs="Times New Roman"/>
                <w:szCs w:val="24"/>
              </w:rPr>
              <w:t>0</w:t>
            </w:r>
          </w:p>
        </w:tc>
      </w:tr>
      <w:tr w:rsidR="009B7C86" w:rsidRPr="009B7C86" w:rsidTr="002F74C9">
        <w:tc>
          <w:tcPr>
            <w:tcW w:w="3690" w:type="dxa"/>
          </w:tcPr>
          <w:p w:rsidR="00BA2523" w:rsidRPr="009B7C86" w:rsidRDefault="00BA2523" w:rsidP="002F74C9">
            <w:pPr>
              <w:rPr>
                <w:rFonts w:cs="Times New Roman"/>
                <w:szCs w:val="24"/>
              </w:rPr>
            </w:pPr>
            <w:r w:rsidRPr="009B7C86">
              <w:rPr>
                <w:rFonts w:cs="Times New Roman"/>
                <w:szCs w:val="24"/>
              </w:rPr>
              <w:t>Unknown time</w:t>
            </w:r>
          </w:p>
        </w:tc>
        <w:tc>
          <w:tcPr>
            <w:tcW w:w="2340" w:type="dxa"/>
          </w:tcPr>
          <w:p w:rsidR="00BA2523" w:rsidRPr="009B7C86" w:rsidRDefault="00BA2523" w:rsidP="002F74C9">
            <w:pPr>
              <w:jc w:val="center"/>
              <w:rPr>
                <w:rFonts w:cs="Times New Roman"/>
                <w:szCs w:val="24"/>
              </w:rPr>
            </w:pPr>
            <w:r w:rsidRPr="009B7C86">
              <w:rPr>
                <w:rFonts w:cs="Times New Roman"/>
                <w:szCs w:val="24"/>
              </w:rPr>
              <w:t>28</w:t>
            </w:r>
          </w:p>
        </w:tc>
        <w:tc>
          <w:tcPr>
            <w:tcW w:w="2718" w:type="dxa"/>
          </w:tcPr>
          <w:p w:rsidR="00BA2523" w:rsidRPr="009B7C86" w:rsidRDefault="00BA2523" w:rsidP="002F74C9">
            <w:pPr>
              <w:jc w:val="center"/>
              <w:rPr>
                <w:rFonts w:cs="Times New Roman"/>
                <w:szCs w:val="24"/>
              </w:rPr>
            </w:pPr>
            <w:r w:rsidRPr="009B7C86">
              <w:rPr>
                <w:rFonts w:cs="Times New Roman"/>
                <w:szCs w:val="24"/>
              </w:rPr>
              <w:t>2</w:t>
            </w:r>
          </w:p>
        </w:tc>
      </w:tr>
    </w:tbl>
    <w:p w:rsidR="00BA2523" w:rsidRPr="00BA2523" w:rsidRDefault="00BA2523" w:rsidP="00BA2523">
      <w:pPr>
        <w:rPr>
          <w:rFonts w:ascii="Times New Roman" w:hAnsi="Times New Roman" w:cs="Times New Roman"/>
          <w:sz w:val="24"/>
          <w:szCs w:val="24"/>
        </w:rPr>
      </w:pPr>
    </w:p>
    <w:p w:rsidR="00BA2523" w:rsidRPr="00BA2523" w:rsidRDefault="00BA2523" w:rsidP="00BA2523">
      <w:pPr>
        <w:rPr>
          <w:rFonts w:ascii="Times New Roman" w:hAnsi="Times New Roman" w:cs="Times New Roman"/>
          <w:sz w:val="24"/>
          <w:szCs w:val="24"/>
        </w:rPr>
      </w:pPr>
      <w:r w:rsidRPr="00BA2523">
        <w:rPr>
          <w:rFonts w:ascii="Times New Roman" w:hAnsi="Times New Roman" w:cs="Times New Roman"/>
          <w:sz w:val="24"/>
          <w:szCs w:val="24"/>
        </w:rPr>
        <w:t>B-16:</w:t>
      </w:r>
      <w:r w:rsidRPr="00BA2523">
        <w:rPr>
          <w:rFonts w:ascii="Times New Roman" w:hAnsi="Times New Roman" w:cs="Times New Roman"/>
          <w:sz w:val="24"/>
          <w:szCs w:val="24"/>
        </w:rPr>
        <w:tab/>
        <w:t>Details of Responses by the Bishops’ Conference, 4</w:t>
      </w:r>
    </w:p>
    <w:p w:rsidR="00BA2523" w:rsidRDefault="00BA2523" w:rsidP="00BA2523">
      <w:pPr>
        <w:rPr>
          <w:rFonts w:ascii="Times New Roman" w:hAnsi="Times New Roman" w:cs="Times New Roman"/>
          <w:sz w:val="24"/>
          <w:szCs w:val="24"/>
        </w:rPr>
      </w:pPr>
      <w:r w:rsidRPr="00BA2523">
        <w:rPr>
          <w:rFonts w:ascii="Times New Roman" w:hAnsi="Times New Roman" w:cs="Times New Roman"/>
          <w:sz w:val="24"/>
          <w:szCs w:val="24"/>
        </w:rPr>
        <w:t>B-17:</w:t>
      </w:r>
      <w:r w:rsidRPr="00BA2523">
        <w:rPr>
          <w:rFonts w:ascii="Times New Roman" w:hAnsi="Times New Roman" w:cs="Times New Roman"/>
          <w:sz w:val="24"/>
          <w:szCs w:val="24"/>
        </w:rPr>
        <w:tab/>
        <w:t>Details of Responses by the Bishops’ Conference, 5</w:t>
      </w:r>
    </w:p>
    <w:p w:rsidR="00AB6E56" w:rsidRDefault="00AB6E56" w:rsidP="00983BD4">
      <w:pPr>
        <w:rPr>
          <w:rFonts w:ascii="Times New Roman" w:hAnsi="Times New Roman" w:cs="Times New Roman"/>
          <w:sz w:val="24"/>
          <w:szCs w:val="24"/>
        </w:rPr>
      </w:pPr>
      <w:r>
        <w:rPr>
          <w:rFonts w:ascii="Times New Roman" w:hAnsi="Times New Roman" w:cs="Times New Roman"/>
          <w:sz w:val="24"/>
          <w:szCs w:val="24"/>
        </w:rPr>
        <w:t xml:space="preserve">B-18:   Summary of Responses to Sexual Abuse of Minors by Catholic Priests in the United </w:t>
      </w:r>
    </w:p>
    <w:p w:rsidR="00822BDC" w:rsidRPr="00BA2523" w:rsidRDefault="00AB6E56" w:rsidP="00983BD4">
      <w:pPr>
        <w:rPr>
          <w:rFonts w:ascii="Times New Roman" w:hAnsi="Times New Roman" w:cs="Times New Roman"/>
          <w:sz w:val="24"/>
          <w:szCs w:val="24"/>
        </w:rPr>
      </w:pPr>
      <w:r>
        <w:rPr>
          <w:rFonts w:ascii="Times New Roman" w:hAnsi="Times New Roman" w:cs="Times New Roman"/>
          <w:sz w:val="24"/>
          <w:szCs w:val="24"/>
        </w:rPr>
        <w:tab/>
        <w:t>States</w:t>
      </w:r>
    </w:p>
    <w:p w:rsidR="00D80925" w:rsidRDefault="00D80925" w:rsidP="00983BD4">
      <w:pPr>
        <w:rPr>
          <w:rFonts w:ascii="Times New Roman" w:hAnsi="Times New Roman" w:cs="Times New Roman"/>
          <w:b/>
          <w:sz w:val="24"/>
          <w:szCs w:val="24"/>
        </w:rPr>
      </w:pPr>
    </w:p>
    <w:p w:rsidR="00D80925" w:rsidRDefault="00D80925" w:rsidP="00983BD4">
      <w:pPr>
        <w:rPr>
          <w:rFonts w:ascii="Times New Roman" w:hAnsi="Times New Roman" w:cs="Times New Roman"/>
          <w:sz w:val="24"/>
          <w:szCs w:val="24"/>
        </w:rPr>
      </w:pPr>
      <w:r w:rsidRPr="00D80925">
        <w:rPr>
          <w:rFonts w:ascii="Times New Roman" w:hAnsi="Times New Roman" w:cs="Times New Roman"/>
          <w:b/>
          <w:sz w:val="24"/>
          <w:szCs w:val="24"/>
        </w:rPr>
        <w:t>Sources</w:t>
      </w:r>
    </w:p>
    <w:p w:rsidR="00D80925" w:rsidRPr="000A1353" w:rsidRDefault="00D80925" w:rsidP="00D80925">
      <w:pPr>
        <w:tabs>
          <w:tab w:val="num" w:pos="720"/>
        </w:tabs>
        <w:rPr>
          <w:rFonts w:ascii="Times New Roman" w:hAnsi="Times New Roman" w:cs="Times New Roman"/>
          <w:bCs/>
          <w:sz w:val="24"/>
          <w:szCs w:val="24"/>
        </w:rPr>
      </w:pPr>
      <w:r>
        <w:rPr>
          <w:rFonts w:ascii="Times New Roman" w:hAnsi="Times New Roman" w:cs="Times New Roman"/>
          <w:bCs/>
          <w:sz w:val="24"/>
          <w:szCs w:val="24"/>
        </w:rPr>
        <w:t>This module</w:t>
      </w:r>
      <w:r w:rsidRPr="000A1353">
        <w:rPr>
          <w:rFonts w:ascii="Times New Roman" w:hAnsi="Times New Roman" w:cs="Times New Roman"/>
          <w:bCs/>
          <w:sz w:val="24"/>
          <w:szCs w:val="24"/>
        </w:rPr>
        <w:t xml:space="preserve"> </w:t>
      </w:r>
      <w:r>
        <w:rPr>
          <w:rFonts w:ascii="Times New Roman" w:hAnsi="Times New Roman" w:cs="Times New Roman"/>
          <w:bCs/>
          <w:sz w:val="24"/>
          <w:szCs w:val="24"/>
        </w:rPr>
        <w:t xml:space="preserve">and others </w:t>
      </w:r>
      <w:r w:rsidRPr="000A1353">
        <w:rPr>
          <w:rFonts w:ascii="Times New Roman" w:hAnsi="Times New Roman" w:cs="Times New Roman"/>
          <w:bCs/>
          <w:sz w:val="24"/>
          <w:szCs w:val="24"/>
        </w:rPr>
        <w:t>prepared for use in semin</w:t>
      </w:r>
      <w:r>
        <w:rPr>
          <w:rFonts w:ascii="Times New Roman" w:hAnsi="Times New Roman" w:cs="Times New Roman"/>
          <w:bCs/>
          <w:sz w:val="24"/>
          <w:szCs w:val="24"/>
        </w:rPr>
        <w:t>aries and schools of theology are</w:t>
      </w:r>
      <w:r w:rsidRPr="000A1353">
        <w:rPr>
          <w:rFonts w:ascii="Times New Roman" w:hAnsi="Times New Roman" w:cs="Times New Roman"/>
          <w:bCs/>
          <w:sz w:val="24"/>
          <w:szCs w:val="24"/>
        </w:rPr>
        <w:t xml:space="preserve"> based primarily</w:t>
      </w:r>
      <w:r w:rsidR="00BD4582">
        <w:rPr>
          <w:rFonts w:ascii="Times New Roman" w:hAnsi="Times New Roman" w:cs="Times New Roman"/>
          <w:bCs/>
          <w:sz w:val="24"/>
          <w:szCs w:val="24"/>
        </w:rPr>
        <w:t xml:space="preserve"> </w:t>
      </w:r>
      <w:r w:rsidRPr="000A1353">
        <w:rPr>
          <w:rFonts w:ascii="Times New Roman" w:hAnsi="Times New Roman" w:cs="Times New Roman"/>
          <w:bCs/>
          <w:sz w:val="24"/>
          <w:szCs w:val="24"/>
        </w:rPr>
        <w:t xml:space="preserve">on the </w:t>
      </w:r>
      <w:r>
        <w:rPr>
          <w:rFonts w:ascii="Times New Roman" w:hAnsi="Times New Roman" w:cs="Times New Roman"/>
          <w:bCs/>
          <w:sz w:val="24"/>
          <w:szCs w:val="24"/>
        </w:rPr>
        <w:t>two r</w:t>
      </w:r>
      <w:r w:rsidRPr="000A1353">
        <w:rPr>
          <w:rFonts w:ascii="Times New Roman" w:hAnsi="Times New Roman" w:cs="Times New Roman"/>
          <w:bCs/>
          <w:sz w:val="24"/>
          <w:szCs w:val="24"/>
        </w:rPr>
        <w:t>eports presented to the United States Conference of Catholic Bishops by the John Jay College Research Team, The City University of New York</w:t>
      </w:r>
      <w:r>
        <w:rPr>
          <w:rFonts w:ascii="Times New Roman" w:hAnsi="Times New Roman" w:cs="Times New Roman"/>
          <w:bCs/>
          <w:sz w:val="24"/>
          <w:szCs w:val="24"/>
        </w:rPr>
        <w:t xml:space="preserve">:  </w:t>
      </w:r>
      <w:r w:rsidRPr="000A1353">
        <w:rPr>
          <w:rFonts w:ascii="Times New Roman" w:hAnsi="Times New Roman" w:cs="Times New Roman"/>
          <w:bCs/>
          <w:i/>
          <w:iCs/>
          <w:sz w:val="24"/>
          <w:szCs w:val="24"/>
        </w:rPr>
        <w:t>The Causes and Context of Sexual Abuse of Minors by Catholic Priests in the United States</w:t>
      </w:r>
      <w:r w:rsidRPr="000A1353">
        <w:rPr>
          <w:rFonts w:ascii="Times New Roman" w:hAnsi="Times New Roman" w:cs="Times New Roman"/>
          <w:bCs/>
          <w:sz w:val="24"/>
          <w:szCs w:val="24"/>
        </w:rPr>
        <w:t>, 1950-2010,</w:t>
      </w:r>
      <w:r>
        <w:rPr>
          <w:rFonts w:ascii="Times New Roman" w:hAnsi="Times New Roman" w:cs="Times New Roman"/>
          <w:bCs/>
          <w:sz w:val="24"/>
          <w:szCs w:val="24"/>
        </w:rPr>
        <w:t xml:space="preserve"> </w:t>
      </w:r>
      <w:r w:rsidRPr="000A1353">
        <w:rPr>
          <w:rFonts w:ascii="Times New Roman" w:hAnsi="Times New Roman" w:cs="Times New Roman"/>
          <w:bCs/>
          <w:sz w:val="24"/>
          <w:szCs w:val="24"/>
        </w:rPr>
        <w:t>March, 2011</w:t>
      </w:r>
      <w:r>
        <w:rPr>
          <w:rFonts w:ascii="Times New Roman" w:hAnsi="Times New Roman" w:cs="Times New Roman"/>
          <w:bCs/>
          <w:sz w:val="24"/>
          <w:szCs w:val="24"/>
        </w:rPr>
        <w:t xml:space="preserve"> and </w:t>
      </w:r>
      <w:r w:rsidRPr="000A1353">
        <w:rPr>
          <w:rFonts w:ascii="Times New Roman" w:hAnsi="Times New Roman" w:cs="Times New Roman"/>
          <w:bCs/>
          <w:i/>
          <w:iCs/>
          <w:sz w:val="24"/>
          <w:szCs w:val="24"/>
        </w:rPr>
        <w:t>The Nature and Scope of Sexual Abuse of Minors by Catholic Priests and Deacons in the United States, 1950-2002</w:t>
      </w:r>
      <w:r>
        <w:rPr>
          <w:rFonts w:ascii="Times New Roman" w:hAnsi="Times New Roman" w:cs="Times New Roman"/>
          <w:bCs/>
          <w:sz w:val="24"/>
          <w:szCs w:val="24"/>
        </w:rPr>
        <w:t xml:space="preserve">, </w:t>
      </w:r>
      <w:r w:rsidRPr="000A1353">
        <w:rPr>
          <w:rFonts w:ascii="Times New Roman" w:hAnsi="Times New Roman" w:cs="Times New Roman"/>
          <w:bCs/>
          <w:sz w:val="24"/>
          <w:szCs w:val="24"/>
        </w:rPr>
        <w:t>February 2004</w:t>
      </w:r>
      <w:r>
        <w:rPr>
          <w:rFonts w:ascii="Times New Roman" w:hAnsi="Times New Roman" w:cs="Times New Roman"/>
          <w:bCs/>
          <w:sz w:val="24"/>
          <w:szCs w:val="24"/>
        </w:rPr>
        <w:t>.</w:t>
      </w:r>
    </w:p>
    <w:p w:rsidR="00D80925" w:rsidRDefault="00D80925" w:rsidP="00983BD4">
      <w:pPr>
        <w:rPr>
          <w:rFonts w:ascii="Times New Roman" w:hAnsi="Times New Roman" w:cs="Times New Roman"/>
          <w:b/>
          <w:sz w:val="24"/>
          <w:szCs w:val="24"/>
        </w:rPr>
      </w:pPr>
    </w:p>
    <w:p w:rsidR="00822BDC" w:rsidRPr="00822BDC" w:rsidRDefault="00822BDC" w:rsidP="00822BDC">
      <w:pPr>
        <w:rPr>
          <w:rFonts w:ascii="Times New Roman" w:hAnsi="Times New Roman" w:cs="Times New Roman"/>
          <w:b/>
          <w:sz w:val="24"/>
          <w:szCs w:val="24"/>
        </w:rPr>
      </w:pPr>
      <w:r w:rsidRPr="00822BDC">
        <w:rPr>
          <w:rFonts w:ascii="Times New Roman" w:hAnsi="Times New Roman" w:cs="Times New Roman"/>
          <w:b/>
          <w:sz w:val="24"/>
          <w:szCs w:val="24"/>
        </w:rPr>
        <w:t>Prepared by:</w:t>
      </w:r>
    </w:p>
    <w:p w:rsidR="00822BDC" w:rsidRPr="00822BDC" w:rsidRDefault="00822BDC" w:rsidP="00822BDC">
      <w:pPr>
        <w:rPr>
          <w:rFonts w:ascii="Times New Roman" w:hAnsi="Times New Roman" w:cs="Times New Roman"/>
          <w:sz w:val="24"/>
          <w:szCs w:val="24"/>
        </w:rPr>
      </w:pPr>
      <w:r w:rsidRPr="00822BDC">
        <w:rPr>
          <w:rFonts w:ascii="Times New Roman" w:hAnsi="Times New Roman" w:cs="Times New Roman"/>
          <w:sz w:val="24"/>
          <w:szCs w:val="24"/>
        </w:rPr>
        <w:t>Sister Katarina Schuth, O.S.F., St. Paul Seminary School of Divinity, University of St. Thomas</w:t>
      </w:r>
    </w:p>
    <w:p w:rsidR="00822BDC" w:rsidRPr="00822BDC" w:rsidRDefault="00822BDC" w:rsidP="00822BDC">
      <w:pPr>
        <w:rPr>
          <w:rFonts w:ascii="Times New Roman" w:hAnsi="Times New Roman" w:cs="Times New Roman"/>
          <w:sz w:val="24"/>
          <w:szCs w:val="24"/>
        </w:rPr>
      </w:pPr>
      <w:r w:rsidRPr="00822BDC">
        <w:rPr>
          <w:rFonts w:ascii="Times New Roman" w:hAnsi="Times New Roman" w:cs="Times New Roman"/>
          <w:sz w:val="24"/>
          <w:szCs w:val="24"/>
        </w:rPr>
        <w:t>Technical Associate:  Catherine Slight</w:t>
      </w:r>
    </w:p>
    <w:p w:rsidR="00822BDC" w:rsidRDefault="00822BDC" w:rsidP="00822BDC">
      <w:pPr>
        <w:rPr>
          <w:rFonts w:ascii="Times New Roman" w:hAnsi="Times New Roman" w:cs="Times New Roman"/>
          <w:sz w:val="24"/>
          <w:szCs w:val="24"/>
        </w:rPr>
      </w:pPr>
      <w:r w:rsidRPr="00822BDC">
        <w:rPr>
          <w:rFonts w:ascii="Times New Roman" w:hAnsi="Times New Roman" w:cs="Times New Roman"/>
          <w:sz w:val="24"/>
          <w:szCs w:val="24"/>
        </w:rPr>
        <w:t xml:space="preserve">Consultants:  Dr. Karen Terry and Margaret Smith, John Jay College of Criminal Justice, authors of </w:t>
      </w:r>
      <w:r>
        <w:rPr>
          <w:rFonts w:ascii="Times New Roman" w:hAnsi="Times New Roman" w:cs="Times New Roman"/>
          <w:sz w:val="24"/>
          <w:szCs w:val="24"/>
        </w:rPr>
        <w:t xml:space="preserve">the </w:t>
      </w:r>
      <w:r w:rsidRPr="00822BDC">
        <w:rPr>
          <w:rFonts w:ascii="Times New Roman" w:hAnsi="Times New Roman" w:cs="Times New Roman"/>
          <w:sz w:val="24"/>
          <w:szCs w:val="24"/>
        </w:rPr>
        <w:t>major studie</w:t>
      </w:r>
      <w:r>
        <w:rPr>
          <w:rFonts w:ascii="Times New Roman" w:hAnsi="Times New Roman" w:cs="Times New Roman"/>
          <w:sz w:val="24"/>
          <w:szCs w:val="24"/>
        </w:rPr>
        <w:t xml:space="preserve">s on sexual abuse for the USCCB and </w:t>
      </w:r>
      <w:r w:rsidRPr="00822BDC">
        <w:rPr>
          <w:rFonts w:ascii="Times New Roman" w:hAnsi="Times New Roman" w:cs="Times New Roman"/>
          <w:sz w:val="24"/>
          <w:szCs w:val="24"/>
        </w:rPr>
        <w:t>Dr. Mary Gautier, Center for Applied Research in the Apostolate</w:t>
      </w:r>
    </w:p>
    <w:p w:rsidR="00822BDC" w:rsidRPr="00822BDC" w:rsidRDefault="00822BDC" w:rsidP="00983BD4">
      <w:pPr>
        <w:rPr>
          <w:rFonts w:ascii="Times New Roman" w:hAnsi="Times New Roman" w:cs="Times New Roman"/>
          <w:sz w:val="24"/>
          <w:szCs w:val="24"/>
        </w:rPr>
      </w:pPr>
      <w:r>
        <w:rPr>
          <w:rFonts w:ascii="Times New Roman" w:hAnsi="Times New Roman" w:cs="Times New Roman"/>
          <w:sz w:val="24"/>
          <w:szCs w:val="24"/>
        </w:rPr>
        <w:t>Reviewed</w:t>
      </w:r>
      <w:r w:rsidR="00BA2523">
        <w:rPr>
          <w:rFonts w:ascii="Times New Roman" w:hAnsi="Times New Roman" w:cs="Times New Roman"/>
          <w:sz w:val="24"/>
          <w:szCs w:val="24"/>
        </w:rPr>
        <w:t xml:space="preserve"> by numerous seminary personnel</w:t>
      </w:r>
    </w:p>
    <w:sectPr w:rsidR="00822BDC" w:rsidRPr="00822BDC" w:rsidSect="00D13AB6">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01C" w:rsidRDefault="00FC501C" w:rsidP="00D13AB6">
      <w:r>
        <w:separator/>
      </w:r>
    </w:p>
  </w:endnote>
  <w:endnote w:type="continuationSeparator" w:id="0">
    <w:p w:rsidR="00FC501C" w:rsidRDefault="00FC501C" w:rsidP="00D13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01C" w:rsidRDefault="00FC501C" w:rsidP="00D13AB6">
      <w:r>
        <w:separator/>
      </w:r>
    </w:p>
  </w:footnote>
  <w:footnote w:type="continuationSeparator" w:id="0">
    <w:p w:rsidR="00FC501C" w:rsidRDefault="00FC501C" w:rsidP="00D13A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204806"/>
      <w:docPartObj>
        <w:docPartGallery w:val="Page Numbers (Top of Page)"/>
        <w:docPartUnique/>
      </w:docPartObj>
    </w:sdtPr>
    <w:sdtEndPr>
      <w:rPr>
        <w:noProof/>
      </w:rPr>
    </w:sdtEndPr>
    <w:sdtContent>
      <w:p w:rsidR="00D13AB6" w:rsidRDefault="00D13AB6">
        <w:pPr>
          <w:pStyle w:val="Header"/>
          <w:jc w:val="right"/>
        </w:pPr>
        <w:r>
          <w:fldChar w:fldCharType="begin"/>
        </w:r>
        <w:r>
          <w:instrText xml:space="preserve"> PAGE   \* MERGEFORMAT </w:instrText>
        </w:r>
        <w:r>
          <w:fldChar w:fldCharType="separate"/>
        </w:r>
        <w:r w:rsidR="00AB6E56">
          <w:rPr>
            <w:noProof/>
          </w:rPr>
          <w:t>2</w:t>
        </w:r>
        <w:r>
          <w:rPr>
            <w:noProof/>
          </w:rPr>
          <w:fldChar w:fldCharType="end"/>
        </w:r>
      </w:p>
    </w:sdtContent>
  </w:sdt>
  <w:p w:rsidR="00D13AB6" w:rsidRDefault="00D13A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B4159"/>
    <w:multiLevelType w:val="hybridMultilevel"/>
    <w:tmpl w:val="49887054"/>
    <w:lvl w:ilvl="0" w:tplc="A4D285E0">
      <w:start w:val="1"/>
      <w:numFmt w:val="bullet"/>
      <w:lvlText w:val="•"/>
      <w:lvlJc w:val="left"/>
      <w:pPr>
        <w:tabs>
          <w:tab w:val="num" w:pos="720"/>
        </w:tabs>
        <w:ind w:left="720" w:hanging="360"/>
      </w:pPr>
      <w:rPr>
        <w:rFonts w:ascii="Arial" w:hAnsi="Arial" w:hint="default"/>
      </w:rPr>
    </w:lvl>
    <w:lvl w:ilvl="1" w:tplc="4842699E" w:tentative="1">
      <w:start w:val="1"/>
      <w:numFmt w:val="bullet"/>
      <w:lvlText w:val="•"/>
      <w:lvlJc w:val="left"/>
      <w:pPr>
        <w:tabs>
          <w:tab w:val="num" w:pos="1440"/>
        </w:tabs>
        <w:ind w:left="1440" w:hanging="360"/>
      </w:pPr>
      <w:rPr>
        <w:rFonts w:ascii="Arial" w:hAnsi="Arial" w:hint="default"/>
      </w:rPr>
    </w:lvl>
    <w:lvl w:ilvl="2" w:tplc="44CCBEE2" w:tentative="1">
      <w:start w:val="1"/>
      <w:numFmt w:val="bullet"/>
      <w:lvlText w:val="•"/>
      <w:lvlJc w:val="left"/>
      <w:pPr>
        <w:tabs>
          <w:tab w:val="num" w:pos="2160"/>
        </w:tabs>
        <w:ind w:left="2160" w:hanging="360"/>
      </w:pPr>
      <w:rPr>
        <w:rFonts w:ascii="Arial" w:hAnsi="Arial" w:hint="default"/>
      </w:rPr>
    </w:lvl>
    <w:lvl w:ilvl="3" w:tplc="5DCCE38A" w:tentative="1">
      <w:start w:val="1"/>
      <w:numFmt w:val="bullet"/>
      <w:lvlText w:val="•"/>
      <w:lvlJc w:val="left"/>
      <w:pPr>
        <w:tabs>
          <w:tab w:val="num" w:pos="2880"/>
        </w:tabs>
        <w:ind w:left="2880" w:hanging="360"/>
      </w:pPr>
      <w:rPr>
        <w:rFonts w:ascii="Arial" w:hAnsi="Arial" w:hint="default"/>
      </w:rPr>
    </w:lvl>
    <w:lvl w:ilvl="4" w:tplc="B73C18BC" w:tentative="1">
      <w:start w:val="1"/>
      <w:numFmt w:val="bullet"/>
      <w:lvlText w:val="•"/>
      <w:lvlJc w:val="left"/>
      <w:pPr>
        <w:tabs>
          <w:tab w:val="num" w:pos="3600"/>
        </w:tabs>
        <w:ind w:left="3600" w:hanging="360"/>
      </w:pPr>
      <w:rPr>
        <w:rFonts w:ascii="Arial" w:hAnsi="Arial" w:hint="default"/>
      </w:rPr>
    </w:lvl>
    <w:lvl w:ilvl="5" w:tplc="39F6093C" w:tentative="1">
      <w:start w:val="1"/>
      <w:numFmt w:val="bullet"/>
      <w:lvlText w:val="•"/>
      <w:lvlJc w:val="left"/>
      <w:pPr>
        <w:tabs>
          <w:tab w:val="num" w:pos="4320"/>
        </w:tabs>
        <w:ind w:left="4320" w:hanging="360"/>
      </w:pPr>
      <w:rPr>
        <w:rFonts w:ascii="Arial" w:hAnsi="Arial" w:hint="default"/>
      </w:rPr>
    </w:lvl>
    <w:lvl w:ilvl="6" w:tplc="B32E98C2" w:tentative="1">
      <w:start w:val="1"/>
      <w:numFmt w:val="bullet"/>
      <w:lvlText w:val="•"/>
      <w:lvlJc w:val="left"/>
      <w:pPr>
        <w:tabs>
          <w:tab w:val="num" w:pos="5040"/>
        </w:tabs>
        <w:ind w:left="5040" w:hanging="360"/>
      </w:pPr>
      <w:rPr>
        <w:rFonts w:ascii="Arial" w:hAnsi="Arial" w:hint="default"/>
      </w:rPr>
    </w:lvl>
    <w:lvl w:ilvl="7" w:tplc="EAFA1D70" w:tentative="1">
      <w:start w:val="1"/>
      <w:numFmt w:val="bullet"/>
      <w:lvlText w:val="•"/>
      <w:lvlJc w:val="left"/>
      <w:pPr>
        <w:tabs>
          <w:tab w:val="num" w:pos="5760"/>
        </w:tabs>
        <w:ind w:left="5760" w:hanging="360"/>
      </w:pPr>
      <w:rPr>
        <w:rFonts w:ascii="Arial" w:hAnsi="Arial" w:hint="default"/>
      </w:rPr>
    </w:lvl>
    <w:lvl w:ilvl="8" w:tplc="CE7ABB76" w:tentative="1">
      <w:start w:val="1"/>
      <w:numFmt w:val="bullet"/>
      <w:lvlText w:val="•"/>
      <w:lvlJc w:val="left"/>
      <w:pPr>
        <w:tabs>
          <w:tab w:val="num" w:pos="6480"/>
        </w:tabs>
        <w:ind w:left="6480" w:hanging="360"/>
      </w:pPr>
      <w:rPr>
        <w:rFonts w:ascii="Arial" w:hAnsi="Arial" w:hint="default"/>
      </w:rPr>
    </w:lvl>
  </w:abstractNum>
  <w:abstractNum w:abstractNumId="1">
    <w:nsid w:val="30382146"/>
    <w:multiLevelType w:val="hybridMultilevel"/>
    <w:tmpl w:val="41F262B2"/>
    <w:lvl w:ilvl="0" w:tplc="DF1E2F94">
      <w:start w:val="1"/>
      <w:numFmt w:val="bullet"/>
      <w:lvlText w:val="•"/>
      <w:lvlJc w:val="left"/>
      <w:pPr>
        <w:tabs>
          <w:tab w:val="num" w:pos="720"/>
        </w:tabs>
        <w:ind w:left="720" w:hanging="360"/>
      </w:pPr>
      <w:rPr>
        <w:rFonts w:ascii="Arial" w:hAnsi="Arial" w:hint="default"/>
      </w:rPr>
    </w:lvl>
    <w:lvl w:ilvl="1" w:tplc="931410EE" w:tentative="1">
      <w:start w:val="1"/>
      <w:numFmt w:val="bullet"/>
      <w:lvlText w:val="•"/>
      <w:lvlJc w:val="left"/>
      <w:pPr>
        <w:tabs>
          <w:tab w:val="num" w:pos="1440"/>
        </w:tabs>
        <w:ind w:left="1440" w:hanging="360"/>
      </w:pPr>
      <w:rPr>
        <w:rFonts w:ascii="Arial" w:hAnsi="Arial" w:hint="default"/>
      </w:rPr>
    </w:lvl>
    <w:lvl w:ilvl="2" w:tplc="F742389A" w:tentative="1">
      <w:start w:val="1"/>
      <w:numFmt w:val="bullet"/>
      <w:lvlText w:val="•"/>
      <w:lvlJc w:val="left"/>
      <w:pPr>
        <w:tabs>
          <w:tab w:val="num" w:pos="2160"/>
        </w:tabs>
        <w:ind w:left="2160" w:hanging="360"/>
      </w:pPr>
      <w:rPr>
        <w:rFonts w:ascii="Arial" w:hAnsi="Arial" w:hint="default"/>
      </w:rPr>
    </w:lvl>
    <w:lvl w:ilvl="3" w:tplc="F5D8EDAA" w:tentative="1">
      <w:start w:val="1"/>
      <w:numFmt w:val="bullet"/>
      <w:lvlText w:val="•"/>
      <w:lvlJc w:val="left"/>
      <w:pPr>
        <w:tabs>
          <w:tab w:val="num" w:pos="2880"/>
        </w:tabs>
        <w:ind w:left="2880" w:hanging="360"/>
      </w:pPr>
      <w:rPr>
        <w:rFonts w:ascii="Arial" w:hAnsi="Arial" w:hint="default"/>
      </w:rPr>
    </w:lvl>
    <w:lvl w:ilvl="4" w:tplc="44028EA8" w:tentative="1">
      <w:start w:val="1"/>
      <w:numFmt w:val="bullet"/>
      <w:lvlText w:val="•"/>
      <w:lvlJc w:val="left"/>
      <w:pPr>
        <w:tabs>
          <w:tab w:val="num" w:pos="3600"/>
        </w:tabs>
        <w:ind w:left="3600" w:hanging="360"/>
      </w:pPr>
      <w:rPr>
        <w:rFonts w:ascii="Arial" w:hAnsi="Arial" w:hint="default"/>
      </w:rPr>
    </w:lvl>
    <w:lvl w:ilvl="5" w:tplc="5ACE027E" w:tentative="1">
      <w:start w:val="1"/>
      <w:numFmt w:val="bullet"/>
      <w:lvlText w:val="•"/>
      <w:lvlJc w:val="left"/>
      <w:pPr>
        <w:tabs>
          <w:tab w:val="num" w:pos="4320"/>
        </w:tabs>
        <w:ind w:left="4320" w:hanging="360"/>
      </w:pPr>
      <w:rPr>
        <w:rFonts w:ascii="Arial" w:hAnsi="Arial" w:hint="default"/>
      </w:rPr>
    </w:lvl>
    <w:lvl w:ilvl="6" w:tplc="F89626EE" w:tentative="1">
      <w:start w:val="1"/>
      <w:numFmt w:val="bullet"/>
      <w:lvlText w:val="•"/>
      <w:lvlJc w:val="left"/>
      <w:pPr>
        <w:tabs>
          <w:tab w:val="num" w:pos="5040"/>
        </w:tabs>
        <w:ind w:left="5040" w:hanging="360"/>
      </w:pPr>
      <w:rPr>
        <w:rFonts w:ascii="Arial" w:hAnsi="Arial" w:hint="default"/>
      </w:rPr>
    </w:lvl>
    <w:lvl w:ilvl="7" w:tplc="D96E112E" w:tentative="1">
      <w:start w:val="1"/>
      <w:numFmt w:val="bullet"/>
      <w:lvlText w:val="•"/>
      <w:lvlJc w:val="left"/>
      <w:pPr>
        <w:tabs>
          <w:tab w:val="num" w:pos="5760"/>
        </w:tabs>
        <w:ind w:left="5760" w:hanging="360"/>
      </w:pPr>
      <w:rPr>
        <w:rFonts w:ascii="Arial" w:hAnsi="Arial" w:hint="default"/>
      </w:rPr>
    </w:lvl>
    <w:lvl w:ilvl="8" w:tplc="7F02E8F2" w:tentative="1">
      <w:start w:val="1"/>
      <w:numFmt w:val="bullet"/>
      <w:lvlText w:val="•"/>
      <w:lvlJc w:val="left"/>
      <w:pPr>
        <w:tabs>
          <w:tab w:val="num" w:pos="6480"/>
        </w:tabs>
        <w:ind w:left="6480" w:hanging="360"/>
      </w:pPr>
      <w:rPr>
        <w:rFonts w:ascii="Arial" w:hAnsi="Arial" w:hint="default"/>
      </w:rPr>
    </w:lvl>
  </w:abstractNum>
  <w:abstractNum w:abstractNumId="2">
    <w:nsid w:val="318919AA"/>
    <w:multiLevelType w:val="hybridMultilevel"/>
    <w:tmpl w:val="112E5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42477AD"/>
    <w:multiLevelType w:val="hybridMultilevel"/>
    <w:tmpl w:val="FE0E00BE"/>
    <w:lvl w:ilvl="0" w:tplc="0409000F">
      <w:start w:val="1"/>
      <w:numFmt w:val="decimal"/>
      <w:lvlText w:val="%1."/>
      <w:lvlJc w:val="left"/>
      <w:pPr>
        <w:tabs>
          <w:tab w:val="num" w:pos="720"/>
        </w:tabs>
        <w:ind w:left="720" w:hanging="360"/>
      </w:pPr>
      <w:rPr>
        <w:rFonts w:hint="default"/>
      </w:rPr>
    </w:lvl>
    <w:lvl w:ilvl="1" w:tplc="786E998E" w:tentative="1">
      <w:start w:val="1"/>
      <w:numFmt w:val="bullet"/>
      <w:lvlText w:val="•"/>
      <w:lvlJc w:val="left"/>
      <w:pPr>
        <w:tabs>
          <w:tab w:val="num" w:pos="1440"/>
        </w:tabs>
        <w:ind w:left="1440" w:hanging="360"/>
      </w:pPr>
      <w:rPr>
        <w:rFonts w:ascii="Arial" w:hAnsi="Arial" w:hint="default"/>
      </w:rPr>
    </w:lvl>
    <w:lvl w:ilvl="2" w:tplc="87D8CD98" w:tentative="1">
      <w:start w:val="1"/>
      <w:numFmt w:val="bullet"/>
      <w:lvlText w:val="•"/>
      <w:lvlJc w:val="left"/>
      <w:pPr>
        <w:tabs>
          <w:tab w:val="num" w:pos="2160"/>
        </w:tabs>
        <w:ind w:left="2160" w:hanging="360"/>
      </w:pPr>
      <w:rPr>
        <w:rFonts w:ascii="Arial" w:hAnsi="Arial" w:hint="default"/>
      </w:rPr>
    </w:lvl>
    <w:lvl w:ilvl="3" w:tplc="DA2E9216" w:tentative="1">
      <w:start w:val="1"/>
      <w:numFmt w:val="bullet"/>
      <w:lvlText w:val="•"/>
      <w:lvlJc w:val="left"/>
      <w:pPr>
        <w:tabs>
          <w:tab w:val="num" w:pos="2880"/>
        </w:tabs>
        <w:ind w:left="2880" w:hanging="360"/>
      </w:pPr>
      <w:rPr>
        <w:rFonts w:ascii="Arial" w:hAnsi="Arial" w:hint="default"/>
      </w:rPr>
    </w:lvl>
    <w:lvl w:ilvl="4" w:tplc="CFC8A04C" w:tentative="1">
      <w:start w:val="1"/>
      <w:numFmt w:val="bullet"/>
      <w:lvlText w:val="•"/>
      <w:lvlJc w:val="left"/>
      <w:pPr>
        <w:tabs>
          <w:tab w:val="num" w:pos="3600"/>
        </w:tabs>
        <w:ind w:left="3600" w:hanging="360"/>
      </w:pPr>
      <w:rPr>
        <w:rFonts w:ascii="Arial" w:hAnsi="Arial" w:hint="default"/>
      </w:rPr>
    </w:lvl>
    <w:lvl w:ilvl="5" w:tplc="146E2470" w:tentative="1">
      <w:start w:val="1"/>
      <w:numFmt w:val="bullet"/>
      <w:lvlText w:val="•"/>
      <w:lvlJc w:val="left"/>
      <w:pPr>
        <w:tabs>
          <w:tab w:val="num" w:pos="4320"/>
        </w:tabs>
        <w:ind w:left="4320" w:hanging="360"/>
      </w:pPr>
      <w:rPr>
        <w:rFonts w:ascii="Arial" w:hAnsi="Arial" w:hint="default"/>
      </w:rPr>
    </w:lvl>
    <w:lvl w:ilvl="6" w:tplc="64429FB4" w:tentative="1">
      <w:start w:val="1"/>
      <w:numFmt w:val="bullet"/>
      <w:lvlText w:val="•"/>
      <w:lvlJc w:val="left"/>
      <w:pPr>
        <w:tabs>
          <w:tab w:val="num" w:pos="5040"/>
        </w:tabs>
        <w:ind w:left="5040" w:hanging="360"/>
      </w:pPr>
      <w:rPr>
        <w:rFonts w:ascii="Arial" w:hAnsi="Arial" w:hint="default"/>
      </w:rPr>
    </w:lvl>
    <w:lvl w:ilvl="7" w:tplc="578C1440" w:tentative="1">
      <w:start w:val="1"/>
      <w:numFmt w:val="bullet"/>
      <w:lvlText w:val="•"/>
      <w:lvlJc w:val="left"/>
      <w:pPr>
        <w:tabs>
          <w:tab w:val="num" w:pos="5760"/>
        </w:tabs>
        <w:ind w:left="5760" w:hanging="360"/>
      </w:pPr>
      <w:rPr>
        <w:rFonts w:ascii="Arial" w:hAnsi="Arial" w:hint="default"/>
      </w:rPr>
    </w:lvl>
    <w:lvl w:ilvl="8" w:tplc="36BA0156" w:tentative="1">
      <w:start w:val="1"/>
      <w:numFmt w:val="bullet"/>
      <w:lvlText w:val="•"/>
      <w:lvlJc w:val="left"/>
      <w:pPr>
        <w:tabs>
          <w:tab w:val="num" w:pos="6480"/>
        </w:tabs>
        <w:ind w:left="6480" w:hanging="360"/>
      </w:pPr>
      <w:rPr>
        <w:rFonts w:ascii="Arial" w:hAnsi="Arial" w:hint="default"/>
      </w:rPr>
    </w:lvl>
  </w:abstractNum>
  <w:abstractNum w:abstractNumId="4">
    <w:nsid w:val="479A1282"/>
    <w:multiLevelType w:val="hybridMultilevel"/>
    <w:tmpl w:val="5A18B40A"/>
    <w:lvl w:ilvl="0" w:tplc="6AD03CEE">
      <w:start w:val="1"/>
      <w:numFmt w:val="bullet"/>
      <w:lvlText w:val="•"/>
      <w:lvlJc w:val="left"/>
      <w:pPr>
        <w:tabs>
          <w:tab w:val="num" w:pos="720"/>
        </w:tabs>
        <w:ind w:left="720" w:hanging="360"/>
      </w:pPr>
      <w:rPr>
        <w:rFonts w:ascii="Arial" w:hAnsi="Arial" w:hint="default"/>
      </w:rPr>
    </w:lvl>
    <w:lvl w:ilvl="1" w:tplc="EDCA14D4" w:tentative="1">
      <w:start w:val="1"/>
      <w:numFmt w:val="bullet"/>
      <w:lvlText w:val="•"/>
      <w:lvlJc w:val="left"/>
      <w:pPr>
        <w:tabs>
          <w:tab w:val="num" w:pos="1440"/>
        </w:tabs>
        <w:ind w:left="1440" w:hanging="360"/>
      </w:pPr>
      <w:rPr>
        <w:rFonts w:ascii="Arial" w:hAnsi="Arial" w:hint="default"/>
      </w:rPr>
    </w:lvl>
    <w:lvl w:ilvl="2" w:tplc="79DC7A86" w:tentative="1">
      <w:start w:val="1"/>
      <w:numFmt w:val="bullet"/>
      <w:lvlText w:val="•"/>
      <w:lvlJc w:val="left"/>
      <w:pPr>
        <w:tabs>
          <w:tab w:val="num" w:pos="2160"/>
        </w:tabs>
        <w:ind w:left="2160" w:hanging="360"/>
      </w:pPr>
      <w:rPr>
        <w:rFonts w:ascii="Arial" w:hAnsi="Arial" w:hint="default"/>
      </w:rPr>
    </w:lvl>
    <w:lvl w:ilvl="3" w:tplc="E0B8A0C4" w:tentative="1">
      <w:start w:val="1"/>
      <w:numFmt w:val="bullet"/>
      <w:lvlText w:val="•"/>
      <w:lvlJc w:val="left"/>
      <w:pPr>
        <w:tabs>
          <w:tab w:val="num" w:pos="2880"/>
        </w:tabs>
        <w:ind w:left="2880" w:hanging="360"/>
      </w:pPr>
      <w:rPr>
        <w:rFonts w:ascii="Arial" w:hAnsi="Arial" w:hint="default"/>
      </w:rPr>
    </w:lvl>
    <w:lvl w:ilvl="4" w:tplc="21A2C3A8" w:tentative="1">
      <w:start w:val="1"/>
      <w:numFmt w:val="bullet"/>
      <w:lvlText w:val="•"/>
      <w:lvlJc w:val="left"/>
      <w:pPr>
        <w:tabs>
          <w:tab w:val="num" w:pos="3600"/>
        </w:tabs>
        <w:ind w:left="3600" w:hanging="360"/>
      </w:pPr>
      <w:rPr>
        <w:rFonts w:ascii="Arial" w:hAnsi="Arial" w:hint="default"/>
      </w:rPr>
    </w:lvl>
    <w:lvl w:ilvl="5" w:tplc="77CA1B0E" w:tentative="1">
      <w:start w:val="1"/>
      <w:numFmt w:val="bullet"/>
      <w:lvlText w:val="•"/>
      <w:lvlJc w:val="left"/>
      <w:pPr>
        <w:tabs>
          <w:tab w:val="num" w:pos="4320"/>
        </w:tabs>
        <w:ind w:left="4320" w:hanging="360"/>
      </w:pPr>
      <w:rPr>
        <w:rFonts w:ascii="Arial" w:hAnsi="Arial" w:hint="default"/>
      </w:rPr>
    </w:lvl>
    <w:lvl w:ilvl="6" w:tplc="6E622448" w:tentative="1">
      <w:start w:val="1"/>
      <w:numFmt w:val="bullet"/>
      <w:lvlText w:val="•"/>
      <w:lvlJc w:val="left"/>
      <w:pPr>
        <w:tabs>
          <w:tab w:val="num" w:pos="5040"/>
        </w:tabs>
        <w:ind w:left="5040" w:hanging="360"/>
      </w:pPr>
      <w:rPr>
        <w:rFonts w:ascii="Arial" w:hAnsi="Arial" w:hint="default"/>
      </w:rPr>
    </w:lvl>
    <w:lvl w:ilvl="7" w:tplc="4538DC88" w:tentative="1">
      <w:start w:val="1"/>
      <w:numFmt w:val="bullet"/>
      <w:lvlText w:val="•"/>
      <w:lvlJc w:val="left"/>
      <w:pPr>
        <w:tabs>
          <w:tab w:val="num" w:pos="5760"/>
        </w:tabs>
        <w:ind w:left="5760" w:hanging="360"/>
      </w:pPr>
      <w:rPr>
        <w:rFonts w:ascii="Arial" w:hAnsi="Arial" w:hint="default"/>
      </w:rPr>
    </w:lvl>
    <w:lvl w:ilvl="8" w:tplc="F26EEDAE" w:tentative="1">
      <w:start w:val="1"/>
      <w:numFmt w:val="bullet"/>
      <w:lvlText w:val="•"/>
      <w:lvlJc w:val="left"/>
      <w:pPr>
        <w:tabs>
          <w:tab w:val="num" w:pos="6480"/>
        </w:tabs>
        <w:ind w:left="6480" w:hanging="360"/>
      </w:pPr>
      <w:rPr>
        <w:rFonts w:ascii="Arial" w:hAnsi="Arial" w:hint="default"/>
      </w:rPr>
    </w:lvl>
  </w:abstractNum>
  <w:abstractNum w:abstractNumId="5">
    <w:nsid w:val="4B5A772C"/>
    <w:multiLevelType w:val="hybridMultilevel"/>
    <w:tmpl w:val="B88EB412"/>
    <w:lvl w:ilvl="0" w:tplc="4FDE56C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CB7A2B"/>
    <w:multiLevelType w:val="hybridMultilevel"/>
    <w:tmpl w:val="1B12E488"/>
    <w:lvl w:ilvl="0" w:tplc="B55C2A92">
      <w:start w:val="1"/>
      <w:numFmt w:val="bullet"/>
      <w:lvlText w:val="•"/>
      <w:lvlJc w:val="left"/>
      <w:pPr>
        <w:tabs>
          <w:tab w:val="num" w:pos="720"/>
        </w:tabs>
        <w:ind w:left="720" w:hanging="360"/>
      </w:pPr>
      <w:rPr>
        <w:rFonts w:ascii="Arial" w:hAnsi="Arial" w:hint="default"/>
      </w:rPr>
    </w:lvl>
    <w:lvl w:ilvl="1" w:tplc="A752601C" w:tentative="1">
      <w:start w:val="1"/>
      <w:numFmt w:val="bullet"/>
      <w:lvlText w:val="•"/>
      <w:lvlJc w:val="left"/>
      <w:pPr>
        <w:tabs>
          <w:tab w:val="num" w:pos="1440"/>
        </w:tabs>
        <w:ind w:left="1440" w:hanging="360"/>
      </w:pPr>
      <w:rPr>
        <w:rFonts w:ascii="Arial" w:hAnsi="Arial" w:hint="default"/>
      </w:rPr>
    </w:lvl>
    <w:lvl w:ilvl="2" w:tplc="6F0EC954" w:tentative="1">
      <w:start w:val="1"/>
      <w:numFmt w:val="bullet"/>
      <w:lvlText w:val="•"/>
      <w:lvlJc w:val="left"/>
      <w:pPr>
        <w:tabs>
          <w:tab w:val="num" w:pos="2160"/>
        </w:tabs>
        <w:ind w:left="2160" w:hanging="360"/>
      </w:pPr>
      <w:rPr>
        <w:rFonts w:ascii="Arial" w:hAnsi="Arial" w:hint="default"/>
      </w:rPr>
    </w:lvl>
    <w:lvl w:ilvl="3" w:tplc="59220950" w:tentative="1">
      <w:start w:val="1"/>
      <w:numFmt w:val="bullet"/>
      <w:lvlText w:val="•"/>
      <w:lvlJc w:val="left"/>
      <w:pPr>
        <w:tabs>
          <w:tab w:val="num" w:pos="2880"/>
        </w:tabs>
        <w:ind w:left="2880" w:hanging="360"/>
      </w:pPr>
      <w:rPr>
        <w:rFonts w:ascii="Arial" w:hAnsi="Arial" w:hint="default"/>
      </w:rPr>
    </w:lvl>
    <w:lvl w:ilvl="4" w:tplc="B7F6F9EC" w:tentative="1">
      <w:start w:val="1"/>
      <w:numFmt w:val="bullet"/>
      <w:lvlText w:val="•"/>
      <w:lvlJc w:val="left"/>
      <w:pPr>
        <w:tabs>
          <w:tab w:val="num" w:pos="3600"/>
        </w:tabs>
        <w:ind w:left="3600" w:hanging="360"/>
      </w:pPr>
      <w:rPr>
        <w:rFonts w:ascii="Arial" w:hAnsi="Arial" w:hint="default"/>
      </w:rPr>
    </w:lvl>
    <w:lvl w:ilvl="5" w:tplc="5CACACA6" w:tentative="1">
      <w:start w:val="1"/>
      <w:numFmt w:val="bullet"/>
      <w:lvlText w:val="•"/>
      <w:lvlJc w:val="left"/>
      <w:pPr>
        <w:tabs>
          <w:tab w:val="num" w:pos="4320"/>
        </w:tabs>
        <w:ind w:left="4320" w:hanging="360"/>
      </w:pPr>
      <w:rPr>
        <w:rFonts w:ascii="Arial" w:hAnsi="Arial" w:hint="default"/>
      </w:rPr>
    </w:lvl>
    <w:lvl w:ilvl="6" w:tplc="097048B2" w:tentative="1">
      <w:start w:val="1"/>
      <w:numFmt w:val="bullet"/>
      <w:lvlText w:val="•"/>
      <w:lvlJc w:val="left"/>
      <w:pPr>
        <w:tabs>
          <w:tab w:val="num" w:pos="5040"/>
        </w:tabs>
        <w:ind w:left="5040" w:hanging="360"/>
      </w:pPr>
      <w:rPr>
        <w:rFonts w:ascii="Arial" w:hAnsi="Arial" w:hint="default"/>
      </w:rPr>
    </w:lvl>
    <w:lvl w:ilvl="7" w:tplc="4CF4AB88" w:tentative="1">
      <w:start w:val="1"/>
      <w:numFmt w:val="bullet"/>
      <w:lvlText w:val="•"/>
      <w:lvlJc w:val="left"/>
      <w:pPr>
        <w:tabs>
          <w:tab w:val="num" w:pos="5760"/>
        </w:tabs>
        <w:ind w:left="5760" w:hanging="360"/>
      </w:pPr>
      <w:rPr>
        <w:rFonts w:ascii="Arial" w:hAnsi="Arial" w:hint="default"/>
      </w:rPr>
    </w:lvl>
    <w:lvl w:ilvl="8" w:tplc="ED9651CC" w:tentative="1">
      <w:start w:val="1"/>
      <w:numFmt w:val="bullet"/>
      <w:lvlText w:val="•"/>
      <w:lvlJc w:val="left"/>
      <w:pPr>
        <w:tabs>
          <w:tab w:val="num" w:pos="6480"/>
        </w:tabs>
        <w:ind w:left="6480" w:hanging="360"/>
      </w:pPr>
      <w:rPr>
        <w:rFonts w:ascii="Arial" w:hAnsi="Arial" w:hint="default"/>
      </w:rPr>
    </w:lvl>
  </w:abstractNum>
  <w:abstractNum w:abstractNumId="7">
    <w:nsid w:val="5058123D"/>
    <w:multiLevelType w:val="hybridMultilevel"/>
    <w:tmpl w:val="E72AF56C"/>
    <w:lvl w:ilvl="0" w:tplc="B59A7BAC">
      <w:start w:val="1"/>
      <w:numFmt w:val="bullet"/>
      <w:lvlText w:val="•"/>
      <w:lvlJc w:val="left"/>
      <w:pPr>
        <w:tabs>
          <w:tab w:val="num" w:pos="720"/>
        </w:tabs>
        <w:ind w:left="720" w:hanging="360"/>
      </w:pPr>
      <w:rPr>
        <w:rFonts w:ascii="Arial" w:hAnsi="Arial" w:hint="default"/>
      </w:rPr>
    </w:lvl>
    <w:lvl w:ilvl="1" w:tplc="025CC9CE" w:tentative="1">
      <w:start w:val="1"/>
      <w:numFmt w:val="bullet"/>
      <w:lvlText w:val="•"/>
      <w:lvlJc w:val="left"/>
      <w:pPr>
        <w:tabs>
          <w:tab w:val="num" w:pos="1440"/>
        </w:tabs>
        <w:ind w:left="1440" w:hanging="360"/>
      </w:pPr>
      <w:rPr>
        <w:rFonts w:ascii="Arial" w:hAnsi="Arial" w:hint="default"/>
      </w:rPr>
    </w:lvl>
    <w:lvl w:ilvl="2" w:tplc="9F8AEAFA" w:tentative="1">
      <w:start w:val="1"/>
      <w:numFmt w:val="bullet"/>
      <w:lvlText w:val="•"/>
      <w:lvlJc w:val="left"/>
      <w:pPr>
        <w:tabs>
          <w:tab w:val="num" w:pos="2160"/>
        </w:tabs>
        <w:ind w:left="2160" w:hanging="360"/>
      </w:pPr>
      <w:rPr>
        <w:rFonts w:ascii="Arial" w:hAnsi="Arial" w:hint="default"/>
      </w:rPr>
    </w:lvl>
    <w:lvl w:ilvl="3" w:tplc="3628ECBC" w:tentative="1">
      <w:start w:val="1"/>
      <w:numFmt w:val="bullet"/>
      <w:lvlText w:val="•"/>
      <w:lvlJc w:val="left"/>
      <w:pPr>
        <w:tabs>
          <w:tab w:val="num" w:pos="2880"/>
        </w:tabs>
        <w:ind w:left="2880" w:hanging="360"/>
      </w:pPr>
      <w:rPr>
        <w:rFonts w:ascii="Arial" w:hAnsi="Arial" w:hint="default"/>
      </w:rPr>
    </w:lvl>
    <w:lvl w:ilvl="4" w:tplc="6EB8F8E8" w:tentative="1">
      <w:start w:val="1"/>
      <w:numFmt w:val="bullet"/>
      <w:lvlText w:val="•"/>
      <w:lvlJc w:val="left"/>
      <w:pPr>
        <w:tabs>
          <w:tab w:val="num" w:pos="3600"/>
        </w:tabs>
        <w:ind w:left="3600" w:hanging="360"/>
      </w:pPr>
      <w:rPr>
        <w:rFonts w:ascii="Arial" w:hAnsi="Arial" w:hint="default"/>
      </w:rPr>
    </w:lvl>
    <w:lvl w:ilvl="5" w:tplc="83AA8C4E" w:tentative="1">
      <w:start w:val="1"/>
      <w:numFmt w:val="bullet"/>
      <w:lvlText w:val="•"/>
      <w:lvlJc w:val="left"/>
      <w:pPr>
        <w:tabs>
          <w:tab w:val="num" w:pos="4320"/>
        </w:tabs>
        <w:ind w:left="4320" w:hanging="360"/>
      </w:pPr>
      <w:rPr>
        <w:rFonts w:ascii="Arial" w:hAnsi="Arial" w:hint="default"/>
      </w:rPr>
    </w:lvl>
    <w:lvl w:ilvl="6" w:tplc="FB849CC8" w:tentative="1">
      <w:start w:val="1"/>
      <w:numFmt w:val="bullet"/>
      <w:lvlText w:val="•"/>
      <w:lvlJc w:val="left"/>
      <w:pPr>
        <w:tabs>
          <w:tab w:val="num" w:pos="5040"/>
        </w:tabs>
        <w:ind w:left="5040" w:hanging="360"/>
      </w:pPr>
      <w:rPr>
        <w:rFonts w:ascii="Arial" w:hAnsi="Arial" w:hint="default"/>
      </w:rPr>
    </w:lvl>
    <w:lvl w:ilvl="7" w:tplc="2F5AEC3C" w:tentative="1">
      <w:start w:val="1"/>
      <w:numFmt w:val="bullet"/>
      <w:lvlText w:val="•"/>
      <w:lvlJc w:val="left"/>
      <w:pPr>
        <w:tabs>
          <w:tab w:val="num" w:pos="5760"/>
        </w:tabs>
        <w:ind w:left="5760" w:hanging="360"/>
      </w:pPr>
      <w:rPr>
        <w:rFonts w:ascii="Arial" w:hAnsi="Arial" w:hint="default"/>
      </w:rPr>
    </w:lvl>
    <w:lvl w:ilvl="8" w:tplc="5CE64AAA" w:tentative="1">
      <w:start w:val="1"/>
      <w:numFmt w:val="bullet"/>
      <w:lvlText w:val="•"/>
      <w:lvlJc w:val="left"/>
      <w:pPr>
        <w:tabs>
          <w:tab w:val="num" w:pos="6480"/>
        </w:tabs>
        <w:ind w:left="6480" w:hanging="360"/>
      </w:pPr>
      <w:rPr>
        <w:rFonts w:ascii="Arial" w:hAnsi="Arial" w:hint="default"/>
      </w:rPr>
    </w:lvl>
  </w:abstractNum>
  <w:abstractNum w:abstractNumId="8">
    <w:nsid w:val="50EF3596"/>
    <w:multiLevelType w:val="hybridMultilevel"/>
    <w:tmpl w:val="F604B338"/>
    <w:lvl w:ilvl="0" w:tplc="FCB44BCC">
      <w:start w:val="1"/>
      <w:numFmt w:val="bullet"/>
      <w:lvlText w:val="•"/>
      <w:lvlJc w:val="left"/>
      <w:pPr>
        <w:tabs>
          <w:tab w:val="num" w:pos="720"/>
        </w:tabs>
        <w:ind w:left="720" w:hanging="360"/>
      </w:pPr>
      <w:rPr>
        <w:rFonts w:ascii="Arial" w:hAnsi="Arial" w:hint="default"/>
      </w:rPr>
    </w:lvl>
    <w:lvl w:ilvl="1" w:tplc="2EBEB10A" w:tentative="1">
      <w:start w:val="1"/>
      <w:numFmt w:val="bullet"/>
      <w:lvlText w:val="•"/>
      <w:lvlJc w:val="left"/>
      <w:pPr>
        <w:tabs>
          <w:tab w:val="num" w:pos="1440"/>
        </w:tabs>
        <w:ind w:left="1440" w:hanging="360"/>
      </w:pPr>
      <w:rPr>
        <w:rFonts w:ascii="Arial" w:hAnsi="Arial" w:hint="default"/>
      </w:rPr>
    </w:lvl>
    <w:lvl w:ilvl="2" w:tplc="6BBCAB34" w:tentative="1">
      <w:start w:val="1"/>
      <w:numFmt w:val="bullet"/>
      <w:lvlText w:val="•"/>
      <w:lvlJc w:val="left"/>
      <w:pPr>
        <w:tabs>
          <w:tab w:val="num" w:pos="2160"/>
        </w:tabs>
        <w:ind w:left="2160" w:hanging="360"/>
      </w:pPr>
      <w:rPr>
        <w:rFonts w:ascii="Arial" w:hAnsi="Arial" w:hint="default"/>
      </w:rPr>
    </w:lvl>
    <w:lvl w:ilvl="3" w:tplc="9B2A21DE" w:tentative="1">
      <w:start w:val="1"/>
      <w:numFmt w:val="bullet"/>
      <w:lvlText w:val="•"/>
      <w:lvlJc w:val="left"/>
      <w:pPr>
        <w:tabs>
          <w:tab w:val="num" w:pos="2880"/>
        </w:tabs>
        <w:ind w:left="2880" w:hanging="360"/>
      </w:pPr>
      <w:rPr>
        <w:rFonts w:ascii="Arial" w:hAnsi="Arial" w:hint="default"/>
      </w:rPr>
    </w:lvl>
    <w:lvl w:ilvl="4" w:tplc="89F04080" w:tentative="1">
      <w:start w:val="1"/>
      <w:numFmt w:val="bullet"/>
      <w:lvlText w:val="•"/>
      <w:lvlJc w:val="left"/>
      <w:pPr>
        <w:tabs>
          <w:tab w:val="num" w:pos="3600"/>
        </w:tabs>
        <w:ind w:left="3600" w:hanging="360"/>
      </w:pPr>
      <w:rPr>
        <w:rFonts w:ascii="Arial" w:hAnsi="Arial" w:hint="default"/>
      </w:rPr>
    </w:lvl>
    <w:lvl w:ilvl="5" w:tplc="F042D7C0" w:tentative="1">
      <w:start w:val="1"/>
      <w:numFmt w:val="bullet"/>
      <w:lvlText w:val="•"/>
      <w:lvlJc w:val="left"/>
      <w:pPr>
        <w:tabs>
          <w:tab w:val="num" w:pos="4320"/>
        </w:tabs>
        <w:ind w:left="4320" w:hanging="360"/>
      </w:pPr>
      <w:rPr>
        <w:rFonts w:ascii="Arial" w:hAnsi="Arial" w:hint="default"/>
      </w:rPr>
    </w:lvl>
    <w:lvl w:ilvl="6" w:tplc="5AEA201A" w:tentative="1">
      <w:start w:val="1"/>
      <w:numFmt w:val="bullet"/>
      <w:lvlText w:val="•"/>
      <w:lvlJc w:val="left"/>
      <w:pPr>
        <w:tabs>
          <w:tab w:val="num" w:pos="5040"/>
        </w:tabs>
        <w:ind w:left="5040" w:hanging="360"/>
      </w:pPr>
      <w:rPr>
        <w:rFonts w:ascii="Arial" w:hAnsi="Arial" w:hint="default"/>
      </w:rPr>
    </w:lvl>
    <w:lvl w:ilvl="7" w:tplc="D786DBFA" w:tentative="1">
      <w:start w:val="1"/>
      <w:numFmt w:val="bullet"/>
      <w:lvlText w:val="•"/>
      <w:lvlJc w:val="left"/>
      <w:pPr>
        <w:tabs>
          <w:tab w:val="num" w:pos="5760"/>
        </w:tabs>
        <w:ind w:left="5760" w:hanging="360"/>
      </w:pPr>
      <w:rPr>
        <w:rFonts w:ascii="Arial" w:hAnsi="Arial" w:hint="default"/>
      </w:rPr>
    </w:lvl>
    <w:lvl w:ilvl="8" w:tplc="C536607C" w:tentative="1">
      <w:start w:val="1"/>
      <w:numFmt w:val="bullet"/>
      <w:lvlText w:val="•"/>
      <w:lvlJc w:val="left"/>
      <w:pPr>
        <w:tabs>
          <w:tab w:val="num" w:pos="6480"/>
        </w:tabs>
        <w:ind w:left="6480" w:hanging="360"/>
      </w:pPr>
      <w:rPr>
        <w:rFonts w:ascii="Arial" w:hAnsi="Arial" w:hint="default"/>
      </w:rPr>
    </w:lvl>
  </w:abstractNum>
  <w:abstractNum w:abstractNumId="9">
    <w:nsid w:val="5E192539"/>
    <w:multiLevelType w:val="hybridMultilevel"/>
    <w:tmpl w:val="8A4A9B1E"/>
    <w:lvl w:ilvl="0" w:tplc="4B020E00">
      <w:start w:val="1"/>
      <w:numFmt w:val="bullet"/>
      <w:lvlText w:val="•"/>
      <w:lvlJc w:val="left"/>
      <w:pPr>
        <w:tabs>
          <w:tab w:val="num" w:pos="720"/>
        </w:tabs>
        <w:ind w:left="720" w:hanging="360"/>
      </w:pPr>
      <w:rPr>
        <w:rFonts w:ascii="Arial" w:hAnsi="Arial" w:hint="default"/>
      </w:rPr>
    </w:lvl>
    <w:lvl w:ilvl="1" w:tplc="786E998E" w:tentative="1">
      <w:start w:val="1"/>
      <w:numFmt w:val="bullet"/>
      <w:lvlText w:val="•"/>
      <w:lvlJc w:val="left"/>
      <w:pPr>
        <w:tabs>
          <w:tab w:val="num" w:pos="1440"/>
        </w:tabs>
        <w:ind w:left="1440" w:hanging="360"/>
      </w:pPr>
      <w:rPr>
        <w:rFonts w:ascii="Arial" w:hAnsi="Arial" w:hint="default"/>
      </w:rPr>
    </w:lvl>
    <w:lvl w:ilvl="2" w:tplc="87D8CD98" w:tentative="1">
      <w:start w:val="1"/>
      <w:numFmt w:val="bullet"/>
      <w:lvlText w:val="•"/>
      <w:lvlJc w:val="left"/>
      <w:pPr>
        <w:tabs>
          <w:tab w:val="num" w:pos="2160"/>
        </w:tabs>
        <w:ind w:left="2160" w:hanging="360"/>
      </w:pPr>
      <w:rPr>
        <w:rFonts w:ascii="Arial" w:hAnsi="Arial" w:hint="default"/>
      </w:rPr>
    </w:lvl>
    <w:lvl w:ilvl="3" w:tplc="DA2E9216" w:tentative="1">
      <w:start w:val="1"/>
      <w:numFmt w:val="bullet"/>
      <w:lvlText w:val="•"/>
      <w:lvlJc w:val="left"/>
      <w:pPr>
        <w:tabs>
          <w:tab w:val="num" w:pos="2880"/>
        </w:tabs>
        <w:ind w:left="2880" w:hanging="360"/>
      </w:pPr>
      <w:rPr>
        <w:rFonts w:ascii="Arial" w:hAnsi="Arial" w:hint="default"/>
      </w:rPr>
    </w:lvl>
    <w:lvl w:ilvl="4" w:tplc="CFC8A04C" w:tentative="1">
      <w:start w:val="1"/>
      <w:numFmt w:val="bullet"/>
      <w:lvlText w:val="•"/>
      <w:lvlJc w:val="left"/>
      <w:pPr>
        <w:tabs>
          <w:tab w:val="num" w:pos="3600"/>
        </w:tabs>
        <w:ind w:left="3600" w:hanging="360"/>
      </w:pPr>
      <w:rPr>
        <w:rFonts w:ascii="Arial" w:hAnsi="Arial" w:hint="default"/>
      </w:rPr>
    </w:lvl>
    <w:lvl w:ilvl="5" w:tplc="146E2470" w:tentative="1">
      <w:start w:val="1"/>
      <w:numFmt w:val="bullet"/>
      <w:lvlText w:val="•"/>
      <w:lvlJc w:val="left"/>
      <w:pPr>
        <w:tabs>
          <w:tab w:val="num" w:pos="4320"/>
        </w:tabs>
        <w:ind w:left="4320" w:hanging="360"/>
      </w:pPr>
      <w:rPr>
        <w:rFonts w:ascii="Arial" w:hAnsi="Arial" w:hint="default"/>
      </w:rPr>
    </w:lvl>
    <w:lvl w:ilvl="6" w:tplc="64429FB4" w:tentative="1">
      <w:start w:val="1"/>
      <w:numFmt w:val="bullet"/>
      <w:lvlText w:val="•"/>
      <w:lvlJc w:val="left"/>
      <w:pPr>
        <w:tabs>
          <w:tab w:val="num" w:pos="5040"/>
        </w:tabs>
        <w:ind w:left="5040" w:hanging="360"/>
      </w:pPr>
      <w:rPr>
        <w:rFonts w:ascii="Arial" w:hAnsi="Arial" w:hint="default"/>
      </w:rPr>
    </w:lvl>
    <w:lvl w:ilvl="7" w:tplc="578C1440" w:tentative="1">
      <w:start w:val="1"/>
      <w:numFmt w:val="bullet"/>
      <w:lvlText w:val="•"/>
      <w:lvlJc w:val="left"/>
      <w:pPr>
        <w:tabs>
          <w:tab w:val="num" w:pos="5760"/>
        </w:tabs>
        <w:ind w:left="5760" w:hanging="360"/>
      </w:pPr>
      <w:rPr>
        <w:rFonts w:ascii="Arial" w:hAnsi="Arial" w:hint="default"/>
      </w:rPr>
    </w:lvl>
    <w:lvl w:ilvl="8" w:tplc="36BA0156" w:tentative="1">
      <w:start w:val="1"/>
      <w:numFmt w:val="bullet"/>
      <w:lvlText w:val="•"/>
      <w:lvlJc w:val="left"/>
      <w:pPr>
        <w:tabs>
          <w:tab w:val="num" w:pos="6480"/>
        </w:tabs>
        <w:ind w:left="6480" w:hanging="360"/>
      </w:pPr>
      <w:rPr>
        <w:rFonts w:ascii="Arial" w:hAnsi="Arial" w:hint="default"/>
      </w:rPr>
    </w:lvl>
  </w:abstractNum>
  <w:abstractNum w:abstractNumId="10">
    <w:nsid w:val="5F96376C"/>
    <w:multiLevelType w:val="hybridMultilevel"/>
    <w:tmpl w:val="EBA483AC"/>
    <w:lvl w:ilvl="0" w:tplc="02C0FE56">
      <w:start w:val="1"/>
      <w:numFmt w:val="bullet"/>
      <w:lvlText w:val="•"/>
      <w:lvlJc w:val="left"/>
      <w:pPr>
        <w:tabs>
          <w:tab w:val="num" w:pos="720"/>
        </w:tabs>
        <w:ind w:left="720" w:hanging="360"/>
      </w:pPr>
      <w:rPr>
        <w:rFonts w:ascii="Arial" w:hAnsi="Arial" w:hint="default"/>
      </w:rPr>
    </w:lvl>
    <w:lvl w:ilvl="1" w:tplc="E9087606" w:tentative="1">
      <w:start w:val="1"/>
      <w:numFmt w:val="bullet"/>
      <w:lvlText w:val="•"/>
      <w:lvlJc w:val="left"/>
      <w:pPr>
        <w:tabs>
          <w:tab w:val="num" w:pos="1440"/>
        </w:tabs>
        <w:ind w:left="1440" w:hanging="360"/>
      </w:pPr>
      <w:rPr>
        <w:rFonts w:ascii="Arial" w:hAnsi="Arial" w:hint="default"/>
      </w:rPr>
    </w:lvl>
    <w:lvl w:ilvl="2" w:tplc="50BA6080" w:tentative="1">
      <w:start w:val="1"/>
      <w:numFmt w:val="bullet"/>
      <w:lvlText w:val="•"/>
      <w:lvlJc w:val="left"/>
      <w:pPr>
        <w:tabs>
          <w:tab w:val="num" w:pos="2160"/>
        </w:tabs>
        <w:ind w:left="2160" w:hanging="360"/>
      </w:pPr>
      <w:rPr>
        <w:rFonts w:ascii="Arial" w:hAnsi="Arial" w:hint="default"/>
      </w:rPr>
    </w:lvl>
    <w:lvl w:ilvl="3" w:tplc="7690EB16" w:tentative="1">
      <w:start w:val="1"/>
      <w:numFmt w:val="bullet"/>
      <w:lvlText w:val="•"/>
      <w:lvlJc w:val="left"/>
      <w:pPr>
        <w:tabs>
          <w:tab w:val="num" w:pos="2880"/>
        </w:tabs>
        <w:ind w:left="2880" w:hanging="360"/>
      </w:pPr>
      <w:rPr>
        <w:rFonts w:ascii="Arial" w:hAnsi="Arial" w:hint="default"/>
      </w:rPr>
    </w:lvl>
    <w:lvl w:ilvl="4" w:tplc="5D981658" w:tentative="1">
      <w:start w:val="1"/>
      <w:numFmt w:val="bullet"/>
      <w:lvlText w:val="•"/>
      <w:lvlJc w:val="left"/>
      <w:pPr>
        <w:tabs>
          <w:tab w:val="num" w:pos="3600"/>
        </w:tabs>
        <w:ind w:left="3600" w:hanging="360"/>
      </w:pPr>
      <w:rPr>
        <w:rFonts w:ascii="Arial" w:hAnsi="Arial" w:hint="default"/>
      </w:rPr>
    </w:lvl>
    <w:lvl w:ilvl="5" w:tplc="7F0A2FE4" w:tentative="1">
      <w:start w:val="1"/>
      <w:numFmt w:val="bullet"/>
      <w:lvlText w:val="•"/>
      <w:lvlJc w:val="left"/>
      <w:pPr>
        <w:tabs>
          <w:tab w:val="num" w:pos="4320"/>
        </w:tabs>
        <w:ind w:left="4320" w:hanging="360"/>
      </w:pPr>
      <w:rPr>
        <w:rFonts w:ascii="Arial" w:hAnsi="Arial" w:hint="default"/>
      </w:rPr>
    </w:lvl>
    <w:lvl w:ilvl="6" w:tplc="A52069D0" w:tentative="1">
      <w:start w:val="1"/>
      <w:numFmt w:val="bullet"/>
      <w:lvlText w:val="•"/>
      <w:lvlJc w:val="left"/>
      <w:pPr>
        <w:tabs>
          <w:tab w:val="num" w:pos="5040"/>
        </w:tabs>
        <w:ind w:left="5040" w:hanging="360"/>
      </w:pPr>
      <w:rPr>
        <w:rFonts w:ascii="Arial" w:hAnsi="Arial" w:hint="default"/>
      </w:rPr>
    </w:lvl>
    <w:lvl w:ilvl="7" w:tplc="E3FA7D74" w:tentative="1">
      <w:start w:val="1"/>
      <w:numFmt w:val="bullet"/>
      <w:lvlText w:val="•"/>
      <w:lvlJc w:val="left"/>
      <w:pPr>
        <w:tabs>
          <w:tab w:val="num" w:pos="5760"/>
        </w:tabs>
        <w:ind w:left="5760" w:hanging="360"/>
      </w:pPr>
      <w:rPr>
        <w:rFonts w:ascii="Arial" w:hAnsi="Arial" w:hint="default"/>
      </w:rPr>
    </w:lvl>
    <w:lvl w:ilvl="8" w:tplc="4906E1E0" w:tentative="1">
      <w:start w:val="1"/>
      <w:numFmt w:val="bullet"/>
      <w:lvlText w:val="•"/>
      <w:lvlJc w:val="left"/>
      <w:pPr>
        <w:tabs>
          <w:tab w:val="num" w:pos="6480"/>
        </w:tabs>
        <w:ind w:left="6480" w:hanging="360"/>
      </w:pPr>
      <w:rPr>
        <w:rFonts w:ascii="Arial" w:hAnsi="Arial" w:hint="default"/>
      </w:rPr>
    </w:lvl>
  </w:abstractNum>
  <w:abstractNum w:abstractNumId="11">
    <w:nsid w:val="65ED01B2"/>
    <w:multiLevelType w:val="hybridMultilevel"/>
    <w:tmpl w:val="805484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91452A3"/>
    <w:multiLevelType w:val="hybridMultilevel"/>
    <w:tmpl w:val="E390B5CC"/>
    <w:lvl w:ilvl="0" w:tplc="08E8F2C4">
      <w:start w:val="1"/>
      <w:numFmt w:val="bullet"/>
      <w:lvlText w:val="•"/>
      <w:lvlJc w:val="left"/>
      <w:pPr>
        <w:tabs>
          <w:tab w:val="num" w:pos="720"/>
        </w:tabs>
        <w:ind w:left="720" w:hanging="360"/>
      </w:pPr>
      <w:rPr>
        <w:rFonts w:ascii="Arial" w:hAnsi="Arial" w:hint="default"/>
      </w:rPr>
    </w:lvl>
    <w:lvl w:ilvl="1" w:tplc="E6EEBADA" w:tentative="1">
      <w:start w:val="1"/>
      <w:numFmt w:val="bullet"/>
      <w:lvlText w:val="•"/>
      <w:lvlJc w:val="left"/>
      <w:pPr>
        <w:tabs>
          <w:tab w:val="num" w:pos="1440"/>
        </w:tabs>
        <w:ind w:left="1440" w:hanging="360"/>
      </w:pPr>
      <w:rPr>
        <w:rFonts w:ascii="Arial" w:hAnsi="Arial" w:hint="default"/>
      </w:rPr>
    </w:lvl>
    <w:lvl w:ilvl="2" w:tplc="E9D2BB26" w:tentative="1">
      <w:start w:val="1"/>
      <w:numFmt w:val="bullet"/>
      <w:lvlText w:val="•"/>
      <w:lvlJc w:val="left"/>
      <w:pPr>
        <w:tabs>
          <w:tab w:val="num" w:pos="2160"/>
        </w:tabs>
        <w:ind w:left="2160" w:hanging="360"/>
      </w:pPr>
      <w:rPr>
        <w:rFonts w:ascii="Arial" w:hAnsi="Arial" w:hint="default"/>
      </w:rPr>
    </w:lvl>
    <w:lvl w:ilvl="3" w:tplc="466E6F7A" w:tentative="1">
      <w:start w:val="1"/>
      <w:numFmt w:val="bullet"/>
      <w:lvlText w:val="•"/>
      <w:lvlJc w:val="left"/>
      <w:pPr>
        <w:tabs>
          <w:tab w:val="num" w:pos="2880"/>
        </w:tabs>
        <w:ind w:left="2880" w:hanging="360"/>
      </w:pPr>
      <w:rPr>
        <w:rFonts w:ascii="Arial" w:hAnsi="Arial" w:hint="default"/>
      </w:rPr>
    </w:lvl>
    <w:lvl w:ilvl="4" w:tplc="30CC530E" w:tentative="1">
      <w:start w:val="1"/>
      <w:numFmt w:val="bullet"/>
      <w:lvlText w:val="•"/>
      <w:lvlJc w:val="left"/>
      <w:pPr>
        <w:tabs>
          <w:tab w:val="num" w:pos="3600"/>
        </w:tabs>
        <w:ind w:left="3600" w:hanging="360"/>
      </w:pPr>
      <w:rPr>
        <w:rFonts w:ascii="Arial" w:hAnsi="Arial" w:hint="default"/>
      </w:rPr>
    </w:lvl>
    <w:lvl w:ilvl="5" w:tplc="B42ED126" w:tentative="1">
      <w:start w:val="1"/>
      <w:numFmt w:val="bullet"/>
      <w:lvlText w:val="•"/>
      <w:lvlJc w:val="left"/>
      <w:pPr>
        <w:tabs>
          <w:tab w:val="num" w:pos="4320"/>
        </w:tabs>
        <w:ind w:left="4320" w:hanging="360"/>
      </w:pPr>
      <w:rPr>
        <w:rFonts w:ascii="Arial" w:hAnsi="Arial" w:hint="default"/>
      </w:rPr>
    </w:lvl>
    <w:lvl w:ilvl="6" w:tplc="470AC636" w:tentative="1">
      <w:start w:val="1"/>
      <w:numFmt w:val="bullet"/>
      <w:lvlText w:val="•"/>
      <w:lvlJc w:val="left"/>
      <w:pPr>
        <w:tabs>
          <w:tab w:val="num" w:pos="5040"/>
        </w:tabs>
        <w:ind w:left="5040" w:hanging="360"/>
      </w:pPr>
      <w:rPr>
        <w:rFonts w:ascii="Arial" w:hAnsi="Arial" w:hint="default"/>
      </w:rPr>
    </w:lvl>
    <w:lvl w:ilvl="7" w:tplc="9A6810D8" w:tentative="1">
      <w:start w:val="1"/>
      <w:numFmt w:val="bullet"/>
      <w:lvlText w:val="•"/>
      <w:lvlJc w:val="left"/>
      <w:pPr>
        <w:tabs>
          <w:tab w:val="num" w:pos="5760"/>
        </w:tabs>
        <w:ind w:left="5760" w:hanging="360"/>
      </w:pPr>
      <w:rPr>
        <w:rFonts w:ascii="Arial" w:hAnsi="Arial" w:hint="default"/>
      </w:rPr>
    </w:lvl>
    <w:lvl w:ilvl="8" w:tplc="98FEB52A" w:tentative="1">
      <w:start w:val="1"/>
      <w:numFmt w:val="bullet"/>
      <w:lvlText w:val="•"/>
      <w:lvlJc w:val="left"/>
      <w:pPr>
        <w:tabs>
          <w:tab w:val="num" w:pos="6480"/>
        </w:tabs>
        <w:ind w:left="6480" w:hanging="360"/>
      </w:pPr>
      <w:rPr>
        <w:rFonts w:ascii="Arial" w:hAnsi="Arial" w:hint="default"/>
      </w:rPr>
    </w:lvl>
  </w:abstractNum>
  <w:abstractNum w:abstractNumId="13">
    <w:nsid w:val="7C1F0B7C"/>
    <w:multiLevelType w:val="hybridMultilevel"/>
    <w:tmpl w:val="B1521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5F1383"/>
    <w:multiLevelType w:val="hybridMultilevel"/>
    <w:tmpl w:val="8668E17C"/>
    <w:lvl w:ilvl="0" w:tplc="0409000F">
      <w:start w:val="1"/>
      <w:numFmt w:val="decimal"/>
      <w:lvlText w:val="%1."/>
      <w:lvlJc w:val="left"/>
      <w:pPr>
        <w:tabs>
          <w:tab w:val="num" w:pos="720"/>
        </w:tabs>
        <w:ind w:left="720" w:hanging="360"/>
      </w:pPr>
      <w:rPr>
        <w:rFonts w:hint="default"/>
      </w:rPr>
    </w:lvl>
    <w:lvl w:ilvl="1" w:tplc="E6EEBADA" w:tentative="1">
      <w:start w:val="1"/>
      <w:numFmt w:val="bullet"/>
      <w:lvlText w:val="•"/>
      <w:lvlJc w:val="left"/>
      <w:pPr>
        <w:tabs>
          <w:tab w:val="num" w:pos="1440"/>
        </w:tabs>
        <w:ind w:left="1440" w:hanging="360"/>
      </w:pPr>
      <w:rPr>
        <w:rFonts w:ascii="Arial" w:hAnsi="Arial" w:hint="default"/>
      </w:rPr>
    </w:lvl>
    <w:lvl w:ilvl="2" w:tplc="E9D2BB26" w:tentative="1">
      <w:start w:val="1"/>
      <w:numFmt w:val="bullet"/>
      <w:lvlText w:val="•"/>
      <w:lvlJc w:val="left"/>
      <w:pPr>
        <w:tabs>
          <w:tab w:val="num" w:pos="2160"/>
        </w:tabs>
        <w:ind w:left="2160" w:hanging="360"/>
      </w:pPr>
      <w:rPr>
        <w:rFonts w:ascii="Arial" w:hAnsi="Arial" w:hint="default"/>
      </w:rPr>
    </w:lvl>
    <w:lvl w:ilvl="3" w:tplc="466E6F7A" w:tentative="1">
      <w:start w:val="1"/>
      <w:numFmt w:val="bullet"/>
      <w:lvlText w:val="•"/>
      <w:lvlJc w:val="left"/>
      <w:pPr>
        <w:tabs>
          <w:tab w:val="num" w:pos="2880"/>
        </w:tabs>
        <w:ind w:left="2880" w:hanging="360"/>
      </w:pPr>
      <w:rPr>
        <w:rFonts w:ascii="Arial" w:hAnsi="Arial" w:hint="default"/>
      </w:rPr>
    </w:lvl>
    <w:lvl w:ilvl="4" w:tplc="30CC530E" w:tentative="1">
      <w:start w:val="1"/>
      <w:numFmt w:val="bullet"/>
      <w:lvlText w:val="•"/>
      <w:lvlJc w:val="left"/>
      <w:pPr>
        <w:tabs>
          <w:tab w:val="num" w:pos="3600"/>
        </w:tabs>
        <w:ind w:left="3600" w:hanging="360"/>
      </w:pPr>
      <w:rPr>
        <w:rFonts w:ascii="Arial" w:hAnsi="Arial" w:hint="default"/>
      </w:rPr>
    </w:lvl>
    <w:lvl w:ilvl="5" w:tplc="B42ED126" w:tentative="1">
      <w:start w:val="1"/>
      <w:numFmt w:val="bullet"/>
      <w:lvlText w:val="•"/>
      <w:lvlJc w:val="left"/>
      <w:pPr>
        <w:tabs>
          <w:tab w:val="num" w:pos="4320"/>
        </w:tabs>
        <w:ind w:left="4320" w:hanging="360"/>
      </w:pPr>
      <w:rPr>
        <w:rFonts w:ascii="Arial" w:hAnsi="Arial" w:hint="default"/>
      </w:rPr>
    </w:lvl>
    <w:lvl w:ilvl="6" w:tplc="470AC636" w:tentative="1">
      <w:start w:val="1"/>
      <w:numFmt w:val="bullet"/>
      <w:lvlText w:val="•"/>
      <w:lvlJc w:val="left"/>
      <w:pPr>
        <w:tabs>
          <w:tab w:val="num" w:pos="5040"/>
        </w:tabs>
        <w:ind w:left="5040" w:hanging="360"/>
      </w:pPr>
      <w:rPr>
        <w:rFonts w:ascii="Arial" w:hAnsi="Arial" w:hint="default"/>
      </w:rPr>
    </w:lvl>
    <w:lvl w:ilvl="7" w:tplc="9A6810D8" w:tentative="1">
      <w:start w:val="1"/>
      <w:numFmt w:val="bullet"/>
      <w:lvlText w:val="•"/>
      <w:lvlJc w:val="left"/>
      <w:pPr>
        <w:tabs>
          <w:tab w:val="num" w:pos="5760"/>
        </w:tabs>
        <w:ind w:left="5760" w:hanging="360"/>
      </w:pPr>
      <w:rPr>
        <w:rFonts w:ascii="Arial" w:hAnsi="Arial" w:hint="default"/>
      </w:rPr>
    </w:lvl>
    <w:lvl w:ilvl="8" w:tplc="98FEB52A" w:tentative="1">
      <w:start w:val="1"/>
      <w:numFmt w:val="bullet"/>
      <w:lvlText w:val="•"/>
      <w:lvlJc w:val="left"/>
      <w:pPr>
        <w:tabs>
          <w:tab w:val="num" w:pos="6480"/>
        </w:tabs>
        <w:ind w:left="6480" w:hanging="360"/>
      </w:pPr>
      <w:rPr>
        <w:rFonts w:ascii="Arial" w:hAnsi="Arial" w:hint="default"/>
      </w:rPr>
    </w:lvl>
  </w:abstractNum>
  <w:abstractNum w:abstractNumId="15">
    <w:nsid w:val="7E165C39"/>
    <w:multiLevelType w:val="hybridMultilevel"/>
    <w:tmpl w:val="72E8C4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3"/>
  </w:num>
  <w:num w:numId="3">
    <w:abstractNumId w:val="10"/>
  </w:num>
  <w:num w:numId="4">
    <w:abstractNumId w:val="12"/>
  </w:num>
  <w:num w:numId="5">
    <w:abstractNumId w:val="14"/>
  </w:num>
  <w:num w:numId="6">
    <w:abstractNumId w:val="11"/>
  </w:num>
  <w:num w:numId="7">
    <w:abstractNumId w:val="5"/>
  </w:num>
  <w:num w:numId="8">
    <w:abstractNumId w:val="9"/>
  </w:num>
  <w:num w:numId="9">
    <w:abstractNumId w:val="3"/>
  </w:num>
  <w:num w:numId="10">
    <w:abstractNumId w:val="2"/>
  </w:num>
  <w:num w:numId="11">
    <w:abstractNumId w:val="7"/>
  </w:num>
  <w:num w:numId="12">
    <w:abstractNumId w:val="4"/>
  </w:num>
  <w:num w:numId="13">
    <w:abstractNumId w:val="1"/>
  </w:num>
  <w:num w:numId="14">
    <w:abstractNumId w:val="0"/>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3D"/>
    <w:rsid w:val="000431BD"/>
    <w:rsid w:val="000628F8"/>
    <w:rsid w:val="000A1353"/>
    <w:rsid w:val="001062EC"/>
    <w:rsid w:val="00164DDC"/>
    <w:rsid w:val="00250E2D"/>
    <w:rsid w:val="002B771F"/>
    <w:rsid w:val="00350E2A"/>
    <w:rsid w:val="003B10C9"/>
    <w:rsid w:val="00404111"/>
    <w:rsid w:val="0048663D"/>
    <w:rsid w:val="004C3EAC"/>
    <w:rsid w:val="004C5391"/>
    <w:rsid w:val="005833D9"/>
    <w:rsid w:val="00662F23"/>
    <w:rsid w:val="006F0A9E"/>
    <w:rsid w:val="007A1185"/>
    <w:rsid w:val="00822BDC"/>
    <w:rsid w:val="008B1B03"/>
    <w:rsid w:val="009049F8"/>
    <w:rsid w:val="00983BD4"/>
    <w:rsid w:val="009B7C86"/>
    <w:rsid w:val="009F6F7A"/>
    <w:rsid w:val="00AB550A"/>
    <w:rsid w:val="00AB6E56"/>
    <w:rsid w:val="00B479FC"/>
    <w:rsid w:val="00B9308B"/>
    <w:rsid w:val="00BA2523"/>
    <w:rsid w:val="00BD4582"/>
    <w:rsid w:val="00C425BB"/>
    <w:rsid w:val="00C54B17"/>
    <w:rsid w:val="00C94036"/>
    <w:rsid w:val="00CC3398"/>
    <w:rsid w:val="00CF40EB"/>
    <w:rsid w:val="00D13AB6"/>
    <w:rsid w:val="00D80925"/>
    <w:rsid w:val="00EF55F1"/>
    <w:rsid w:val="00F2700C"/>
    <w:rsid w:val="00F27E69"/>
    <w:rsid w:val="00FA2143"/>
    <w:rsid w:val="00FC5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DDC"/>
    <w:pPr>
      <w:ind w:left="720"/>
      <w:contextualSpacing/>
    </w:pPr>
  </w:style>
  <w:style w:type="table" w:styleId="TableGrid">
    <w:name w:val="Table Grid"/>
    <w:basedOn w:val="TableNormal"/>
    <w:uiPriority w:val="59"/>
    <w:rsid w:val="00BA2523"/>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25BB"/>
    <w:rPr>
      <w:rFonts w:ascii="Tahoma" w:hAnsi="Tahoma" w:cs="Tahoma"/>
      <w:sz w:val="16"/>
      <w:szCs w:val="16"/>
    </w:rPr>
  </w:style>
  <w:style w:type="character" w:customStyle="1" w:styleId="BalloonTextChar">
    <w:name w:val="Balloon Text Char"/>
    <w:basedOn w:val="DefaultParagraphFont"/>
    <w:link w:val="BalloonText"/>
    <w:uiPriority w:val="99"/>
    <w:semiHidden/>
    <w:rsid w:val="00C425BB"/>
    <w:rPr>
      <w:rFonts w:ascii="Tahoma" w:hAnsi="Tahoma" w:cs="Tahoma"/>
      <w:sz w:val="16"/>
      <w:szCs w:val="16"/>
    </w:rPr>
  </w:style>
  <w:style w:type="paragraph" w:styleId="Header">
    <w:name w:val="header"/>
    <w:basedOn w:val="Normal"/>
    <w:link w:val="HeaderChar"/>
    <w:uiPriority w:val="99"/>
    <w:unhideWhenUsed/>
    <w:rsid w:val="00D13AB6"/>
    <w:pPr>
      <w:tabs>
        <w:tab w:val="center" w:pos="4680"/>
        <w:tab w:val="right" w:pos="9360"/>
      </w:tabs>
    </w:pPr>
  </w:style>
  <w:style w:type="character" w:customStyle="1" w:styleId="HeaderChar">
    <w:name w:val="Header Char"/>
    <w:basedOn w:val="DefaultParagraphFont"/>
    <w:link w:val="Header"/>
    <w:uiPriority w:val="99"/>
    <w:rsid w:val="00D13AB6"/>
  </w:style>
  <w:style w:type="paragraph" w:styleId="Footer">
    <w:name w:val="footer"/>
    <w:basedOn w:val="Normal"/>
    <w:link w:val="FooterChar"/>
    <w:uiPriority w:val="99"/>
    <w:unhideWhenUsed/>
    <w:rsid w:val="00D13AB6"/>
    <w:pPr>
      <w:tabs>
        <w:tab w:val="center" w:pos="4680"/>
        <w:tab w:val="right" w:pos="9360"/>
      </w:tabs>
    </w:pPr>
  </w:style>
  <w:style w:type="character" w:customStyle="1" w:styleId="FooterChar">
    <w:name w:val="Footer Char"/>
    <w:basedOn w:val="DefaultParagraphFont"/>
    <w:link w:val="Footer"/>
    <w:uiPriority w:val="99"/>
    <w:rsid w:val="00D13A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DDC"/>
    <w:pPr>
      <w:ind w:left="720"/>
      <w:contextualSpacing/>
    </w:pPr>
  </w:style>
  <w:style w:type="table" w:styleId="TableGrid">
    <w:name w:val="Table Grid"/>
    <w:basedOn w:val="TableNormal"/>
    <w:uiPriority w:val="59"/>
    <w:rsid w:val="00BA2523"/>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25BB"/>
    <w:rPr>
      <w:rFonts w:ascii="Tahoma" w:hAnsi="Tahoma" w:cs="Tahoma"/>
      <w:sz w:val="16"/>
      <w:szCs w:val="16"/>
    </w:rPr>
  </w:style>
  <w:style w:type="character" w:customStyle="1" w:styleId="BalloonTextChar">
    <w:name w:val="Balloon Text Char"/>
    <w:basedOn w:val="DefaultParagraphFont"/>
    <w:link w:val="BalloonText"/>
    <w:uiPriority w:val="99"/>
    <w:semiHidden/>
    <w:rsid w:val="00C425BB"/>
    <w:rPr>
      <w:rFonts w:ascii="Tahoma" w:hAnsi="Tahoma" w:cs="Tahoma"/>
      <w:sz w:val="16"/>
      <w:szCs w:val="16"/>
    </w:rPr>
  </w:style>
  <w:style w:type="paragraph" w:styleId="Header">
    <w:name w:val="header"/>
    <w:basedOn w:val="Normal"/>
    <w:link w:val="HeaderChar"/>
    <w:uiPriority w:val="99"/>
    <w:unhideWhenUsed/>
    <w:rsid w:val="00D13AB6"/>
    <w:pPr>
      <w:tabs>
        <w:tab w:val="center" w:pos="4680"/>
        <w:tab w:val="right" w:pos="9360"/>
      </w:tabs>
    </w:pPr>
  </w:style>
  <w:style w:type="character" w:customStyle="1" w:styleId="HeaderChar">
    <w:name w:val="Header Char"/>
    <w:basedOn w:val="DefaultParagraphFont"/>
    <w:link w:val="Header"/>
    <w:uiPriority w:val="99"/>
    <w:rsid w:val="00D13AB6"/>
  </w:style>
  <w:style w:type="paragraph" w:styleId="Footer">
    <w:name w:val="footer"/>
    <w:basedOn w:val="Normal"/>
    <w:link w:val="FooterChar"/>
    <w:uiPriority w:val="99"/>
    <w:unhideWhenUsed/>
    <w:rsid w:val="00D13AB6"/>
    <w:pPr>
      <w:tabs>
        <w:tab w:val="center" w:pos="4680"/>
        <w:tab w:val="right" w:pos="9360"/>
      </w:tabs>
    </w:pPr>
  </w:style>
  <w:style w:type="character" w:customStyle="1" w:styleId="FooterChar">
    <w:name w:val="Footer Char"/>
    <w:basedOn w:val="DefaultParagraphFont"/>
    <w:link w:val="Footer"/>
    <w:uiPriority w:val="99"/>
    <w:rsid w:val="00D13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31297">
      <w:bodyDiv w:val="1"/>
      <w:marLeft w:val="0"/>
      <w:marRight w:val="0"/>
      <w:marTop w:val="0"/>
      <w:marBottom w:val="0"/>
      <w:divBdr>
        <w:top w:val="none" w:sz="0" w:space="0" w:color="auto"/>
        <w:left w:val="none" w:sz="0" w:space="0" w:color="auto"/>
        <w:bottom w:val="none" w:sz="0" w:space="0" w:color="auto"/>
        <w:right w:val="none" w:sz="0" w:space="0" w:color="auto"/>
      </w:divBdr>
      <w:divsChild>
        <w:div w:id="1318071591">
          <w:marLeft w:val="547"/>
          <w:marRight w:val="0"/>
          <w:marTop w:val="144"/>
          <w:marBottom w:val="0"/>
          <w:divBdr>
            <w:top w:val="none" w:sz="0" w:space="0" w:color="auto"/>
            <w:left w:val="none" w:sz="0" w:space="0" w:color="auto"/>
            <w:bottom w:val="none" w:sz="0" w:space="0" w:color="auto"/>
            <w:right w:val="none" w:sz="0" w:space="0" w:color="auto"/>
          </w:divBdr>
        </w:div>
        <w:div w:id="608202680">
          <w:marLeft w:val="547"/>
          <w:marRight w:val="0"/>
          <w:marTop w:val="144"/>
          <w:marBottom w:val="0"/>
          <w:divBdr>
            <w:top w:val="none" w:sz="0" w:space="0" w:color="auto"/>
            <w:left w:val="none" w:sz="0" w:space="0" w:color="auto"/>
            <w:bottom w:val="none" w:sz="0" w:space="0" w:color="auto"/>
            <w:right w:val="none" w:sz="0" w:space="0" w:color="auto"/>
          </w:divBdr>
        </w:div>
      </w:divsChild>
    </w:div>
    <w:div w:id="687483760">
      <w:bodyDiv w:val="1"/>
      <w:marLeft w:val="0"/>
      <w:marRight w:val="0"/>
      <w:marTop w:val="0"/>
      <w:marBottom w:val="0"/>
      <w:divBdr>
        <w:top w:val="none" w:sz="0" w:space="0" w:color="auto"/>
        <w:left w:val="none" w:sz="0" w:space="0" w:color="auto"/>
        <w:bottom w:val="none" w:sz="0" w:space="0" w:color="auto"/>
        <w:right w:val="none" w:sz="0" w:space="0" w:color="auto"/>
      </w:divBdr>
    </w:div>
    <w:div w:id="737289654">
      <w:bodyDiv w:val="1"/>
      <w:marLeft w:val="0"/>
      <w:marRight w:val="0"/>
      <w:marTop w:val="0"/>
      <w:marBottom w:val="0"/>
      <w:divBdr>
        <w:top w:val="none" w:sz="0" w:space="0" w:color="auto"/>
        <w:left w:val="none" w:sz="0" w:space="0" w:color="auto"/>
        <w:bottom w:val="none" w:sz="0" w:space="0" w:color="auto"/>
        <w:right w:val="none" w:sz="0" w:space="0" w:color="auto"/>
      </w:divBdr>
      <w:divsChild>
        <w:div w:id="1974291548">
          <w:marLeft w:val="720"/>
          <w:marRight w:val="0"/>
          <w:marTop w:val="154"/>
          <w:marBottom w:val="0"/>
          <w:divBdr>
            <w:top w:val="none" w:sz="0" w:space="0" w:color="auto"/>
            <w:left w:val="none" w:sz="0" w:space="0" w:color="auto"/>
            <w:bottom w:val="none" w:sz="0" w:space="0" w:color="auto"/>
            <w:right w:val="none" w:sz="0" w:space="0" w:color="auto"/>
          </w:divBdr>
        </w:div>
        <w:div w:id="1052771969">
          <w:marLeft w:val="720"/>
          <w:marRight w:val="0"/>
          <w:marTop w:val="154"/>
          <w:marBottom w:val="0"/>
          <w:divBdr>
            <w:top w:val="none" w:sz="0" w:space="0" w:color="auto"/>
            <w:left w:val="none" w:sz="0" w:space="0" w:color="auto"/>
            <w:bottom w:val="none" w:sz="0" w:space="0" w:color="auto"/>
            <w:right w:val="none" w:sz="0" w:space="0" w:color="auto"/>
          </w:divBdr>
        </w:div>
        <w:div w:id="1027951487">
          <w:marLeft w:val="720"/>
          <w:marRight w:val="0"/>
          <w:marTop w:val="154"/>
          <w:marBottom w:val="0"/>
          <w:divBdr>
            <w:top w:val="none" w:sz="0" w:space="0" w:color="auto"/>
            <w:left w:val="none" w:sz="0" w:space="0" w:color="auto"/>
            <w:bottom w:val="none" w:sz="0" w:space="0" w:color="auto"/>
            <w:right w:val="none" w:sz="0" w:space="0" w:color="auto"/>
          </w:divBdr>
        </w:div>
        <w:div w:id="1412969567">
          <w:marLeft w:val="720"/>
          <w:marRight w:val="0"/>
          <w:marTop w:val="154"/>
          <w:marBottom w:val="0"/>
          <w:divBdr>
            <w:top w:val="none" w:sz="0" w:space="0" w:color="auto"/>
            <w:left w:val="none" w:sz="0" w:space="0" w:color="auto"/>
            <w:bottom w:val="none" w:sz="0" w:space="0" w:color="auto"/>
            <w:right w:val="none" w:sz="0" w:space="0" w:color="auto"/>
          </w:divBdr>
        </w:div>
      </w:divsChild>
    </w:div>
    <w:div w:id="769815027">
      <w:bodyDiv w:val="1"/>
      <w:marLeft w:val="0"/>
      <w:marRight w:val="0"/>
      <w:marTop w:val="0"/>
      <w:marBottom w:val="0"/>
      <w:divBdr>
        <w:top w:val="none" w:sz="0" w:space="0" w:color="auto"/>
        <w:left w:val="none" w:sz="0" w:space="0" w:color="auto"/>
        <w:bottom w:val="none" w:sz="0" w:space="0" w:color="auto"/>
        <w:right w:val="none" w:sz="0" w:space="0" w:color="auto"/>
      </w:divBdr>
      <w:divsChild>
        <w:div w:id="660698097">
          <w:marLeft w:val="547"/>
          <w:marRight w:val="0"/>
          <w:marTop w:val="115"/>
          <w:marBottom w:val="0"/>
          <w:divBdr>
            <w:top w:val="none" w:sz="0" w:space="0" w:color="auto"/>
            <w:left w:val="none" w:sz="0" w:space="0" w:color="auto"/>
            <w:bottom w:val="none" w:sz="0" w:space="0" w:color="auto"/>
            <w:right w:val="none" w:sz="0" w:space="0" w:color="auto"/>
          </w:divBdr>
        </w:div>
        <w:div w:id="1961302898">
          <w:marLeft w:val="547"/>
          <w:marRight w:val="0"/>
          <w:marTop w:val="115"/>
          <w:marBottom w:val="0"/>
          <w:divBdr>
            <w:top w:val="none" w:sz="0" w:space="0" w:color="auto"/>
            <w:left w:val="none" w:sz="0" w:space="0" w:color="auto"/>
            <w:bottom w:val="none" w:sz="0" w:space="0" w:color="auto"/>
            <w:right w:val="none" w:sz="0" w:space="0" w:color="auto"/>
          </w:divBdr>
        </w:div>
        <w:div w:id="1081635679">
          <w:marLeft w:val="547"/>
          <w:marRight w:val="0"/>
          <w:marTop w:val="115"/>
          <w:marBottom w:val="0"/>
          <w:divBdr>
            <w:top w:val="none" w:sz="0" w:space="0" w:color="auto"/>
            <w:left w:val="none" w:sz="0" w:space="0" w:color="auto"/>
            <w:bottom w:val="none" w:sz="0" w:space="0" w:color="auto"/>
            <w:right w:val="none" w:sz="0" w:space="0" w:color="auto"/>
          </w:divBdr>
        </w:div>
      </w:divsChild>
    </w:div>
    <w:div w:id="1326474813">
      <w:bodyDiv w:val="1"/>
      <w:marLeft w:val="0"/>
      <w:marRight w:val="0"/>
      <w:marTop w:val="0"/>
      <w:marBottom w:val="0"/>
      <w:divBdr>
        <w:top w:val="none" w:sz="0" w:space="0" w:color="auto"/>
        <w:left w:val="none" w:sz="0" w:space="0" w:color="auto"/>
        <w:bottom w:val="none" w:sz="0" w:space="0" w:color="auto"/>
        <w:right w:val="none" w:sz="0" w:space="0" w:color="auto"/>
      </w:divBdr>
      <w:divsChild>
        <w:div w:id="1902204621">
          <w:marLeft w:val="547"/>
          <w:marRight w:val="0"/>
          <w:marTop w:val="144"/>
          <w:marBottom w:val="0"/>
          <w:divBdr>
            <w:top w:val="none" w:sz="0" w:space="0" w:color="auto"/>
            <w:left w:val="none" w:sz="0" w:space="0" w:color="auto"/>
            <w:bottom w:val="none" w:sz="0" w:space="0" w:color="auto"/>
            <w:right w:val="none" w:sz="0" w:space="0" w:color="auto"/>
          </w:divBdr>
        </w:div>
        <w:div w:id="555317545">
          <w:marLeft w:val="547"/>
          <w:marRight w:val="0"/>
          <w:marTop w:val="144"/>
          <w:marBottom w:val="0"/>
          <w:divBdr>
            <w:top w:val="none" w:sz="0" w:space="0" w:color="auto"/>
            <w:left w:val="none" w:sz="0" w:space="0" w:color="auto"/>
            <w:bottom w:val="none" w:sz="0" w:space="0" w:color="auto"/>
            <w:right w:val="none" w:sz="0" w:space="0" w:color="auto"/>
          </w:divBdr>
        </w:div>
        <w:div w:id="757795797">
          <w:marLeft w:val="547"/>
          <w:marRight w:val="0"/>
          <w:marTop w:val="144"/>
          <w:marBottom w:val="0"/>
          <w:divBdr>
            <w:top w:val="none" w:sz="0" w:space="0" w:color="auto"/>
            <w:left w:val="none" w:sz="0" w:space="0" w:color="auto"/>
            <w:bottom w:val="none" w:sz="0" w:space="0" w:color="auto"/>
            <w:right w:val="none" w:sz="0" w:space="0" w:color="auto"/>
          </w:divBdr>
        </w:div>
        <w:div w:id="1017780278">
          <w:marLeft w:val="547"/>
          <w:marRight w:val="0"/>
          <w:marTop w:val="144"/>
          <w:marBottom w:val="0"/>
          <w:divBdr>
            <w:top w:val="none" w:sz="0" w:space="0" w:color="auto"/>
            <w:left w:val="none" w:sz="0" w:space="0" w:color="auto"/>
            <w:bottom w:val="none" w:sz="0" w:space="0" w:color="auto"/>
            <w:right w:val="none" w:sz="0" w:space="0" w:color="auto"/>
          </w:divBdr>
        </w:div>
      </w:divsChild>
    </w:div>
    <w:div w:id="171449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https://staff.usccb.org/dept/cyp/_cts/Parent_USCCB/f566a03fdfda284ccustomXsn.xsn</xsnLocation>
  <cached>True</cached>
  <openByDefault>True</openByDefault>
  <xsnScope>https://staff.usccb.org/dept/cyp</xsnScope>
</customXsn>
</file>

<file path=customXml/item2.xml><?xml version="1.0" encoding="utf-8"?>
<ct:contentTypeSchema xmlns:ct="http://schemas.microsoft.com/office/2006/metadata/contentType" xmlns:ma="http://schemas.microsoft.com/office/2006/metadata/properties/metaAttributes" ct:_="" ma:_="" ma:contentTypeName="USCCB Document" ma:contentTypeID="0x0101003CA8930E8761C8469900DCF6AD3277DB0100CDBE1BE7942C9E4C9F42E309A22A71A6" ma:contentTypeVersion="17" ma:contentTypeDescription="Create a new Document" ma:contentTypeScope="" ma:versionID="19f92c911239557652a938bc7a55a04c">
  <xsd:schema xmlns:xsd="http://www.w3.org/2001/XMLSchema" xmlns:xs="http://www.w3.org/2001/XMLSchema" xmlns:p="http://schemas.microsoft.com/office/2006/metadata/properties" xmlns:ns2="8ff46219-4e0f-4843-9c7a-b2f626f15e88" targetNamespace="http://schemas.microsoft.com/office/2006/metadata/properties" ma:root="true" ma:fieldsID="304cdf07b161ce49529e638242d00f4c" ns2:_="">
    <xsd:import namespace="8ff46219-4e0f-4843-9c7a-b2f626f15e88"/>
    <xsd:element name="properties">
      <xsd:complexType>
        <xsd:sequence>
          <xsd:element name="documentManagement">
            <xsd:complexType>
              <xsd:all>
                <xsd:element ref="ns2:Expiration_x0020_Basis_x0020_Date" minOccurs="0"/>
                <xsd:element ref="ns2:Retention_x0020_Period"/>
                <xsd:element ref="ns2:USCCB_x0020_Department"/>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46219-4e0f-4843-9c7a-b2f626f15e88" elementFormDefault="qualified">
    <xsd:import namespace="http://schemas.microsoft.com/office/2006/documentManagement/types"/>
    <xsd:import namespace="http://schemas.microsoft.com/office/infopath/2007/PartnerControls"/>
    <xsd:element name="Expiration_x0020_Basis_x0020_Date" ma:index="8" nillable="true" ma:displayName="Expiration Basis Date" ma:default="[today]" ma:format="DateOnly" ma:internalName="Expiration_x0020_Basis_x0020_Date0">
      <xsd:simpleType>
        <xsd:restriction base="dms:DateTime"/>
      </xsd:simpleType>
    </xsd:element>
    <xsd:element name="Retention_x0020_Period" ma:index="9" ma:displayName="Retention Period" ma:format="Dropdown" ma:internalName="Retention_x0020_Period0" ma:readOnly="false">
      <xsd:simpleType>
        <xsd:restriction base="dms:Choice">
          <xsd:enumeration value="1yr–Gen doc t/b deleted"/>
          <xsd:enumeration value="3yrs–Other doc t/b deleted"/>
          <xsd:enumeration value="5yrs–Gen doc t/b archived"/>
          <xsd:enumeration value="10yrs–Other doc t/b archived"/>
          <xsd:enumeration value="Indef–Doc to stay in SP"/>
        </xsd:restriction>
      </xsd:simpleType>
    </xsd:element>
    <xsd:element name="USCCB_x0020_Department" ma:index="10" ma:displayName="USCCB Department" ma:default="CYP" ma:format="Dropdown" ma:internalName="USCCB_x0020_Department0" ma:readOnly="false">
      <xsd:simpleType>
        <xsd:restriction base="dms:Choice">
          <xsd:enumeration value="CCHD"/>
          <xsd:enumeration value="CCC"/>
          <xsd:enumeration value="CE"/>
          <xsd:enumeration value="CNS"/>
          <xsd:enumeration value="CYP"/>
          <xsd:enumeration value="CCLV"/>
          <xsd:enumeration value="COMM"/>
          <xsd:enumeration value="CDC"/>
          <xsd:enumeration value="DM"/>
          <xsd:enumeration value="DW"/>
          <xsd:enumeration value="DOC"/>
          <xsd:enumeration value="DSD"/>
          <xsd:enumeration value="EIA"/>
          <xsd:enumeration value="EC"/>
          <xsd:enumeration value="EXEC"/>
          <xsd:enumeration value="FB"/>
          <xsd:enumeration value="FA"/>
          <xsd:enumeration value="GC"/>
          <xsd:enumeration value="GS"/>
          <xsd:enumeration value="GR"/>
          <xsd:enumeration value="HR"/>
          <xsd:enumeration value="IT"/>
          <xsd:enumeration value="IJP"/>
          <xsd:enumeration value="JPHD"/>
          <xsd:enumeration value="LMFLY"/>
          <xsd:enumeration value="MR"/>
          <xsd:enumeration value="MRS"/>
          <xsd:enumeration value="NC"/>
          <xsd:enumeration value="PL"/>
          <xsd:enumeration value="PP"/>
          <xsd:enumeration value="PUB"/>
        </xsd:restriction>
      </xsd:simpleType>
    </xsd:element>
    <xsd:element name="Year" ma:index="11" nillable="true" ma:displayName="Year" ma:internalName="Year0">
      <xsd:simpleType>
        <xsd:restriction base="dms:Text">
          <xsd:maxLength value="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Year xmlns="8ff46219-4e0f-4843-9c7a-b2f626f15e88">2013</Year>
    <USCCB_x0020_Department xmlns="8ff46219-4e0f-4843-9c7a-b2f626f15e88">CYP</USCCB_x0020_Department>
    <Retention_x0020_Period xmlns="8ff46219-4e0f-4843-9c7a-b2f626f15e88">Indef–Doc to stay in SP</Retention_x0020_Period>
    <Expiration_x0020_Basis_x0020_Date xmlns="8ff46219-4e0f-4843-9c7a-b2f626f15e88">2013-05-10T04:00:00+00:00</Expiration_x0020_Basis_x0020_Date>
  </documentManagement>
</p:properties>
</file>

<file path=customXml/itemProps1.xml><?xml version="1.0" encoding="utf-8"?>
<ds:datastoreItem xmlns:ds="http://schemas.openxmlformats.org/officeDocument/2006/customXml" ds:itemID="{E71053F9-BBA4-4E0C-88FD-33FAA791CC87}"/>
</file>

<file path=customXml/itemProps2.xml><?xml version="1.0" encoding="utf-8"?>
<ds:datastoreItem xmlns:ds="http://schemas.openxmlformats.org/officeDocument/2006/customXml" ds:itemID="{EB3CB5C4-1560-461D-AF57-59C1D012E373}"/>
</file>

<file path=customXml/itemProps3.xml><?xml version="1.0" encoding="utf-8"?>
<ds:datastoreItem xmlns:ds="http://schemas.openxmlformats.org/officeDocument/2006/customXml" ds:itemID="{02B4F142-9BA8-4D8A-A7FE-F41255CBEB22}"/>
</file>

<file path=customXml/itemProps4.xml><?xml version="1.0" encoding="utf-8"?>
<ds:datastoreItem xmlns:ds="http://schemas.openxmlformats.org/officeDocument/2006/customXml" ds:itemID="{90E94828-304C-46B9-9607-120A87BE2E22}"/>
</file>

<file path=customXml/itemProps5.xml><?xml version="1.0" encoding="utf-8"?>
<ds:datastoreItem xmlns:ds="http://schemas.openxmlformats.org/officeDocument/2006/customXml" ds:itemID="{4B648221-F1D7-409C-AEA1-F2F33D37AF73}"/>
</file>

<file path=docProps/app.xml><?xml version="1.0" encoding="utf-8"?>
<Properties xmlns="http://schemas.openxmlformats.org/officeDocument/2006/extended-properties" xmlns:vt="http://schemas.openxmlformats.org/officeDocument/2006/docPropsVTypes">
  <Template>Normal.dotm</Template>
  <TotalTime>97</TotalTime>
  <Pages>5</Pages>
  <Words>1546</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UST</Company>
  <LinksUpToDate>false</LinksUpToDate>
  <CharactersWithSpaces>10342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Modules</dc:title>
  <dc:creator>Windows User</dc:creator>
  <cp:lastModifiedBy>Windows User</cp:lastModifiedBy>
  <cp:revision>10</cp:revision>
  <cp:lastPrinted>2012-07-31T19:17:00Z</cp:lastPrinted>
  <dcterms:created xsi:type="dcterms:W3CDTF">2012-08-01T14:31:00Z</dcterms:created>
  <dcterms:modified xsi:type="dcterms:W3CDTF">2013-01-25T21:04:00Z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0x0101003CA8930E8761C8469900DCF6AD3277DB0100CDBE1BE7942C9E4C9F42E309A22A71A6</vt:lpwstr>
  </property>
</Properties>
</file>